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«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Взаимодействие с родителями в организации развивающей предметно-пространственной среды в старшей группе</w:t>
      </w:r>
      <w:r w:rsidRPr="001708E7">
        <w:rPr>
          <w:color w:val="111111"/>
          <w:sz w:val="28"/>
          <w:szCs w:val="28"/>
        </w:rPr>
        <w:t>»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</w:rPr>
      </w:pPr>
      <w:r w:rsidRPr="001708E7">
        <w:rPr>
          <w:color w:val="111111"/>
          <w:u w:val="single"/>
          <w:bdr w:val="none" w:sz="0" w:space="0" w:color="auto" w:frame="1"/>
        </w:rPr>
        <w:t>Подготовила</w:t>
      </w:r>
      <w:r w:rsidRPr="001708E7">
        <w:rPr>
          <w:color w:val="111111"/>
        </w:rPr>
        <w:t>:</w:t>
      </w:r>
    </w:p>
    <w:p w:rsidR="001708E7" w:rsidRPr="001708E7" w:rsidRDefault="001708E7" w:rsidP="001708E7">
      <w:pPr>
        <w:pStyle w:val="a3"/>
        <w:shd w:val="clear" w:color="auto" w:fill="FFFFFF"/>
        <w:spacing w:before="188" w:beforeAutospacing="0" w:after="188" w:afterAutospacing="0"/>
        <w:jc w:val="right"/>
        <w:rPr>
          <w:color w:val="111111"/>
        </w:rPr>
      </w:pPr>
      <w:r w:rsidRPr="001708E7">
        <w:rPr>
          <w:color w:val="111111"/>
        </w:rPr>
        <w:t>Воспитатель МБДОУ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</w:rPr>
      </w:pPr>
      <w:r w:rsidRPr="001708E7">
        <w:rPr>
          <w:color w:val="111111"/>
        </w:rPr>
        <w:t>«Детский сад №143 </w:t>
      </w:r>
      <w:r w:rsidRPr="001708E7">
        <w:rPr>
          <w:i/>
          <w:iCs/>
          <w:color w:val="111111"/>
          <w:bdr w:val="none" w:sz="0" w:space="0" w:color="auto" w:frame="1"/>
        </w:rPr>
        <w:t>«Золотая рыбка»</w:t>
      </w:r>
    </w:p>
    <w:p w:rsidR="001708E7" w:rsidRPr="001708E7" w:rsidRDefault="001708E7" w:rsidP="001708E7">
      <w:pPr>
        <w:pStyle w:val="a3"/>
        <w:shd w:val="clear" w:color="auto" w:fill="FFFFFF"/>
        <w:spacing w:before="188" w:beforeAutospacing="0" w:after="188" w:afterAutospacing="0"/>
        <w:ind w:firstLine="360"/>
        <w:jc w:val="right"/>
        <w:rPr>
          <w:color w:val="111111"/>
        </w:rPr>
      </w:pPr>
      <w:r w:rsidRPr="001708E7">
        <w:rPr>
          <w:color w:val="111111"/>
        </w:rPr>
        <w:t>Степанова. И.Н.</w:t>
      </w:r>
    </w:p>
    <w:p w:rsidR="001708E7" w:rsidRPr="001708E7" w:rsidRDefault="001708E7" w:rsidP="001708E7">
      <w:pPr>
        <w:pStyle w:val="a3"/>
        <w:shd w:val="clear" w:color="auto" w:fill="FFFFFF"/>
        <w:spacing w:before="188" w:beforeAutospacing="0" w:after="188" w:afterAutospacing="0"/>
        <w:ind w:firstLine="360"/>
        <w:jc w:val="right"/>
        <w:rPr>
          <w:color w:val="111111"/>
          <w:sz w:val="28"/>
          <w:szCs w:val="28"/>
        </w:rPr>
      </w:pPr>
      <w:r w:rsidRPr="001708E7">
        <w:rPr>
          <w:color w:val="111111"/>
        </w:rPr>
        <w:t>2022г.</w:t>
      </w:r>
    </w:p>
    <w:p w:rsid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«Только вместе с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1708E7">
        <w:rPr>
          <w:color w:val="111111"/>
          <w:sz w:val="28"/>
          <w:szCs w:val="28"/>
        </w:rPr>
        <w:t>, общими усилиями, педагоги могут дать детям большое человеческое счастье»,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 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(В. А. Сухомлинский)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Предметно-пространственная среда</w:t>
      </w:r>
      <w:r w:rsidRPr="001708E7">
        <w:rPr>
          <w:color w:val="111111"/>
          <w:sz w:val="28"/>
          <w:szCs w:val="28"/>
        </w:rPr>
        <w:t> ДОО – одно из основных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средств</w:t>
      </w:r>
      <w:r w:rsidRPr="001708E7">
        <w:rPr>
          <w:color w:val="111111"/>
          <w:sz w:val="28"/>
          <w:szCs w:val="28"/>
        </w:rPr>
        <w:t>, формирующих личность ребенка, источник получения знаний и социального опыта. Поскольку именно в дошкольном возрасте закладываются фундамент начальных знаний об окружающем мире, культура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взаимоотношений</w:t>
      </w:r>
      <w:r w:rsidRPr="001708E7">
        <w:rPr>
          <w:color w:val="111111"/>
          <w:sz w:val="28"/>
          <w:szCs w:val="28"/>
        </w:rPr>
        <w:t> ребенка с взрослыми и сверстниками. Как известно, основной формой работы с дошкольниками и ведущим видом деятельности для них является игра. Именно поэтому педагоги-практики испытывают повышенный интерес к обновлению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предметно-развивающей среды ДОУ</w:t>
      </w:r>
      <w:r w:rsidRPr="001708E7">
        <w:rPr>
          <w:color w:val="111111"/>
          <w:sz w:val="28"/>
          <w:szCs w:val="28"/>
        </w:rPr>
        <w:t>. Правильная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организация</w:t>
      </w:r>
      <w:r w:rsidRPr="001708E7">
        <w:rPr>
          <w:color w:val="111111"/>
          <w:sz w:val="28"/>
          <w:szCs w:val="28"/>
        </w:rPr>
        <w:t> и умелое включение ребенка в активное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взаимодействие с окружающим предметным</w:t>
      </w:r>
      <w:r w:rsidRPr="001708E7">
        <w:rPr>
          <w:color w:val="111111"/>
          <w:sz w:val="28"/>
          <w:szCs w:val="28"/>
        </w:rPr>
        <w:t> миром является одним из условий эффективности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организационного</w:t>
      </w:r>
      <w:r w:rsidRPr="001708E7">
        <w:rPr>
          <w:color w:val="111111"/>
          <w:sz w:val="28"/>
          <w:szCs w:val="28"/>
        </w:rPr>
        <w:t> образовательного процесса ДУ.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Актуальность Переход на ФГОС внес значительные коррективы в создание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предметной среды детского сада</w:t>
      </w:r>
      <w:r w:rsidRPr="001708E7">
        <w:rPr>
          <w:color w:val="111111"/>
          <w:sz w:val="28"/>
          <w:szCs w:val="28"/>
        </w:rPr>
        <w:t>. Мы, педагоги, провели анализ существующих условий в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группе и выявили проблему</w:t>
      </w:r>
      <w:r w:rsidRPr="001708E7">
        <w:rPr>
          <w:color w:val="111111"/>
          <w:sz w:val="28"/>
          <w:szCs w:val="28"/>
        </w:rPr>
        <w:t>, что нами при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 предметно-развивающей среды</w:t>
      </w:r>
      <w:r w:rsidRPr="001708E7">
        <w:rPr>
          <w:color w:val="111111"/>
          <w:sz w:val="28"/>
          <w:szCs w:val="28"/>
        </w:rPr>
        <w:t> в большей степени применяются традиционные способы, поэтому следует создать в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группе предметно - развивающую среду</w:t>
      </w:r>
      <w:r w:rsidRPr="001708E7">
        <w:rPr>
          <w:color w:val="111111"/>
          <w:sz w:val="28"/>
          <w:szCs w:val="28"/>
        </w:rPr>
        <w:t> с учетом особенностей восприятия мира современным ребенком. А также заинтересовать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родителей в организации предметно - развивающей среды</w:t>
      </w:r>
      <w:r w:rsidRPr="001708E7">
        <w:rPr>
          <w:color w:val="111111"/>
          <w:sz w:val="28"/>
          <w:szCs w:val="28"/>
        </w:rPr>
        <w:t>. Все это подтолкнуло к поиску новых интересных форм и инновационных подходов к созданию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предметно-развивающей среды</w:t>
      </w:r>
      <w:r w:rsidRPr="001708E7">
        <w:rPr>
          <w:color w:val="111111"/>
          <w:sz w:val="28"/>
          <w:szCs w:val="28"/>
        </w:rPr>
        <w:t>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Пребывание ребенка в детском </w:t>
      </w:r>
      <w:r w:rsidRPr="001708E7">
        <w:rPr>
          <w:color w:val="111111"/>
          <w:sz w:val="28"/>
          <w:szCs w:val="28"/>
        </w:rPr>
        <w:t>саду занимает большой период дошкольного возраста. 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1708E7">
        <w:rPr>
          <w:color w:val="111111"/>
          <w:sz w:val="28"/>
          <w:szCs w:val="28"/>
        </w:rPr>
        <w:t> с пониманием отнеслись к необходимости обеспечить эмоциональную защиту, психологический комфорт, интересную и содержательную жизнь их детей. В реализации совместной работы я стремилась создать такие условия, чтобы у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родителей возникла готовность</w:t>
      </w:r>
      <w:r w:rsidRPr="001708E7">
        <w:rPr>
          <w:color w:val="111111"/>
          <w:sz w:val="28"/>
          <w:szCs w:val="28"/>
        </w:rPr>
        <w:t>, заинтересованность открыть самого себя в какой-либо деятельности.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Развивающая предметная среда</w:t>
      </w:r>
      <w:r w:rsidRPr="001708E7">
        <w:rPr>
          <w:color w:val="111111"/>
          <w:sz w:val="28"/>
          <w:szCs w:val="28"/>
        </w:rPr>
        <w:t> - совокупность природных и социальных культурных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предметных средств</w:t>
      </w:r>
      <w:r w:rsidRPr="001708E7">
        <w:rPr>
          <w:color w:val="111111"/>
          <w:sz w:val="28"/>
          <w:szCs w:val="28"/>
        </w:rPr>
        <w:t>, ближайшего и перспективного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развития ребенка</w:t>
      </w:r>
      <w:r w:rsidRPr="001708E7">
        <w:rPr>
          <w:color w:val="111111"/>
          <w:sz w:val="28"/>
          <w:szCs w:val="28"/>
        </w:rPr>
        <w:t xml:space="preserve">, становления его творческих способностей, обеспечивающих разнообразие деятельности; обладает </w:t>
      </w:r>
      <w:proofErr w:type="spellStart"/>
      <w:r w:rsidRPr="001708E7">
        <w:rPr>
          <w:color w:val="111111"/>
          <w:sz w:val="28"/>
          <w:szCs w:val="28"/>
        </w:rPr>
        <w:t>релаксирующим</w:t>
      </w:r>
      <w:proofErr w:type="spellEnd"/>
      <w:r w:rsidRPr="001708E7">
        <w:rPr>
          <w:color w:val="111111"/>
          <w:sz w:val="28"/>
          <w:szCs w:val="28"/>
        </w:rPr>
        <w:t xml:space="preserve"> воздействием на личность ребенка, обеспечивает разные виды его активности.</w:t>
      </w:r>
    </w:p>
    <w:p w:rsid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lastRenderedPageBreak/>
        <w:t>Методическая тема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708E7">
        <w:rPr>
          <w:color w:val="111111"/>
          <w:sz w:val="28"/>
          <w:szCs w:val="28"/>
        </w:rPr>
        <w:t>:</w:t>
      </w:r>
      <w:proofErr w:type="gramEnd"/>
      <w:r w:rsidRPr="001708E7">
        <w:rPr>
          <w:color w:val="111111"/>
          <w:sz w:val="28"/>
          <w:szCs w:val="28"/>
        </w:rPr>
        <w:t xml:space="preserve"> «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Взаимодействие с родителями в организации предметно-развивающей среды в группе</w:t>
      </w:r>
      <w:r w:rsidRPr="001708E7">
        <w:rPr>
          <w:color w:val="111111"/>
          <w:sz w:val="28"/>
          <w:szCs w:val="28"/>
        </w:rPr>
        <w:t xml:space="preserve"> ДОУ» 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Девиз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«Только вместе с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1708E7">
        <w:rPr>
          <w:color w:val="111111"/>
          <w:sz w:val="28"/>
          <w:szCs w:val="28"/>
        </w:rPr>
        <w:t>, общими усилиями, педагоги могут дать детям большое человеческое счастье», – В. А. Сухомлинский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Тип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информационно-исследовательский, </w:t>
      </w:r>
      <w:proofErr w:type="spellStart"/>
      <w:r w:rsidRPr="001708E7">
        <w:rPr>
          <w:color w:val="111111"/>
          <w:sz w:val="28"/>
          <w:szCs w:val="28"/>
        </w:rPr>
        <w:t>практико</w:t>
      </w:r>
      <w:proofErr w:type="spellEnd"/>
      <w:r w:rsidRPr="001708E7">
        <w:rPr>
          <w:color w:val="111111"/>
          <w:sz w:val="28"/>
          <w:szCs w:val="28"/>
        </w:rPr>
        <w:t xml:space="preserve"> - информационный, ориентированный, познавательно- творческий.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Вид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внутренний,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групповой</w:t>
      </w:r>
      <w:r w:rsidRPr="001708E7">
        <w:rPr>
          <w:color w:val="111111"/>
          <w:sz w:val="28"/>
          <w:szCs w:val="28"/>
        </w:rPr>
        <w:t>, </w:t>
      </w:r>
      <w:proofErr w:type="spellStart"/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межпредметный</w:t>
      </w:r>
      <w:proofErr w:type="spellEnd"/>
      <w:r w:rsidRPr="001708E7">
        <w:rPr>
          <w:color w:val="111111"/>
          <w:sz w:val="28"/>
          <w:szCs w:val="28"/>
        </w:rPr>
        <w:t>, долгосрочный.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  <w:u w:val="single"/>
          <w:bdr w:val="none" w:sz="0" w:space="0" w:color="auto" w:frame="1"/>
        </w:rPr>
        <w:t>По количеству участников</w:t>
      </w:r>
      <w:r w:rsidRPr="001708E7">
        <w:rPr>
          <w:color w:val="111111"/>
          <w:sz w:val="28"/>
          <w:szCs w:val="28"/>
        </w:rPr>
        <w:t xml:space="preserve">: </w:t>
      </w:r>
      <w:proofErr w:type="gramStart"/>
      <w:r w:rsidRPr="001708E7">
        <w:rPr>
          <w:color w:val="111111"/>
          <w:sz w:val="28"/>
          <w:szCs w:val="28"/>
        </w:rPr>
        <w:t>коллективный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Участники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>
        <w:rPr>
          <w:color w:val="111111"/>
          <w:sz w:val="28"/>
          <w:szCs w:val="28"/>
        </w:rPr>
        <w:t> :</w:t>
      </w:r>
      <w:proofErr w:type="gramEnd"/>
      <w:r>
        <w:rPr>
          <w:color w:val="111111"/>
          <w:sz w:val="28"/>
          <w:szCs w:val="28"/>
        </w:rPr>
        <w:t xml:space="preserve"> педагог</w:t>
      </w:r>
      <w:r w:rsidRPr="001708E7">
        <w:rPr>
          <w:color w:val="111111"/>
          <w:sz w:val="28"/>
          <w:szCs w:val="28"/>
        </w:rPr>
        <w:t>,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1708E7">
        <w:rPr>
          <w:color w:val="111111"/>
          <w:sz w:val="28"/>
          <w:szCs w:val="28"/>
        </w:rPr>
        <w:t>, дети.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 проекта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совместная деятельность педагогов с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родителями по организации предметно-развивающейся среды в группе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Продукт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создание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предметно-развивающей среды</w:t>
      </w:r>
      <w:r w:rsidRPr="001708E7">
        <w:rPr>
          <w:color w:val="111111"/>
          <w:sz w:val="28"/>
          <w:szCs w:val="28"/>
        </w:rPr>
        <w:t xml:space="preserve"> в </w:t>
      </w:r>
      <w:r>
        <w:rPr>
          <w:color w:val="111111"/>
          <w:sz w:val="28"/>
          <w:szCs w:val="28"/>
        </w:rPr>
        <w:t xml:space="preserve">старшей 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группе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«Капельки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Продолжительность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годовой.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Обеспечение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материально-техническое; учебно-методическое оснащение; информационное обеспечение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  <w:u w:val="single"/>
          <w:bdr w:val="none" w:sz="0" w:space="0" w:color="auto" w:frame="1"/>
        </w:rPr>
        <w:t>Тематическое поле</w:t>
      </w:r>
      <w:r w:rsidRPr="001708E7">
        <w:rPr>
          <w:color w:val="111111"/>
          <w:sz w:val="28"/>
          <w:szCs w:val="28"/>
        </w:rPr>
        <w:t>: интеграция образовательных областей в</w:t>
      </w:r>
      <w:r>
        <w:rPr>
          <w:color w:val="111111"/>
          <w:sz w:val="28"/>
          <w:szCs w:val="28"/>
        </w:rPr>
        <w:t xml:space="preserve"> старшей </w:t>
      </w:r>
      <w:r w:rsidRPr="001708E7">
        <w:rPr>
          <w:color w:val="111111"/>
          <w:sz w:val="28"/>
          <w:szCs w:val="28"/>
        </w:rPr>
        <w:t>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группе ДОУ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  <w:u w:val="single"/>
          <w:bdr w:val="none" w:sz="0" w:space="0" w:color="auto" w:frame="1"/>
        </w:rPr>
        <w:t>Место проведения</w:t>
      </w:r>
      <w:r>
        <w:rPr>
          <w:color w:val="111111"/>
          <w:sz w:val="28"/>
          <w:szCs w:val="28"/>
        </w:rPr>
        <w:t>: МБДОУ №143</w:t>
      </w:r>
      <w:r w:rsidRPr="001708E7"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«Золотая рыбка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708E7">
        <w:rPr>
          <w:color w:val="111111"/>
          <w:sz w:val="28"/>
          <w:szCs w:val="28"/>
        </w:rPr>
        <w:t>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группа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«Капельки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Цель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Создание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развивающей предметно-пространственной среды</w:t>
      </w:r>
      <w:r w:rsidRPr="001708E7">
        <w:rPr>
          <w:color w:val="111111"/>
          <w:sz w:val="28"/>
          <w:szCs w:val="28"/>
        </w:rPr>
        <w:t> как системы условий для обеспечения становления целостной личности ребенка.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Задачи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1. Изучить и внедрить в практику новые подходы к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 предметно-развивающей среды</w:t>
      </w:r>
      <w:r w:rsidRPr="001708E7">
        <w:rPr>
          <w:color w:val="111111"/>
          <w:sz w:val="28"/>
          <w:szCs w:val="28"/>
        </w:rPr>
        <w:t>, обеспечивающих полноценное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развитие дошкольников</w:t>
      </w:r>
      <w:r w:rsidRPr="001708E7">
        <w:rPr>
          <w:color w:val="111111"/>
          <w:sz w:val="28"/>
          <w:szCs w:val="28"/>
        </w:rPr>
        <w:t>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2. 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Организовать развивающую среду</w:t>
      </w:r>
      <w:r w:rsidRPr="001708E7">
        <w:rPr>
          <w:color w:val="111111"/>
          <w:sz w:val="28"/>
          <w:szCs w:val="28"/>
        </w:rPr>
        <w:t>, способствующую эмоциональному и психическому благополучию в своевременном всестороннем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развитии</w:t>
      </w:r>
      <w:r w:rsidRPr="001708E7">
        <w:rPr>
          <w:color w:val="111111"/>
          <w:sz w:val="28"/>
          <w:szCs w:val="28"/>
        </w:rPr>
        <w:t> каждого ребенка с учетом их потребностей, наклонностей и интересов.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3. Создать условия для обеспечения разных видов деятельности дошкольников (игровой, двигательной, интеллектуальной, самостоятельной, творческой, художественной, театрализованной), их интеграция и творческая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организация 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креативность</w:t>
      </w:r>
      <w:proofErr w:type="spellEnd"/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708E7">
        <w:rPr>
          <w:color w:val="111111"/>
          <w:sz w:val="28"/>
          <w:szCs w:val="28"/>
        </w:rPr>
        <w:t> в целях повышения эффективности образовательного процесса.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4. 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Организовать</w:t>
      </w:r>
      <w:r w:rsidRPr="001708E7">
        <w:rPr>
          <w:color w:val="111111"/>
          <w:sz w:val="28"/>
          <w:szCs w:val="28"/>
        </w:rPr>
        <w:t> единство подходов к воспитанию детей в условиях дошкольного образовательного учреждения и семьи.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Этапы реализации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1. </w:t>
      </w:r>
      <w:r w:rsidRPr="001708E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Организационно-подготовительный этап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определение целей и задач проекта</w:t>
      </w:r>
      <w:r w:rsidRPr="001708E7">
        <w:rPr>
          <w:color w:val="111111"/>
          <w:sz w:val="28"/>
          <w:szCs w:val="28"/>
        </w:rPr>
        <w:t>, - сбор материала, необходимого для реализации цели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1708E7">
        <w:rPr>
          <w:color w:val="111111"/>
          <w:sz w:val="28"/>
          <w:szCs w:val="28"/>
        </w:rPr>
        <w:t>, - сотрудничество с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родителями воспитанников</w:t>
      </w:r>
      <w:r w:rsidRPr="001708E7">
        <w:rPr>
          <w:color w:val="111111"/>
          <w:sz w:val="28"/>
          <w:szCs w:val="28"/>
        </w:rPr>
        <w:t>, с целью формулировки проблемы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r w:rsidRPr="001708E7">
        <w:rPr>
          <w:color w:val="111111"/>
          <w:sz w:val="28"/>
          <w:szCs w:val="28"/>
        </w:rPr>
        <w:t>,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определения сроков</w:t>
      </w:r>
      <w:r w:rsidRPr="001708E7">
        <w:rPr>
          <w:color w:val="111111"/>
          <w:sz w:val="28"/>
          <w:szCs w:val="28"/>
        </w:rPr>
        <w:t>, плана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предстоящих дел и средств</w:t>
      </w:r>
      <w:r w:rsidRPr="001708E7">
        <w:rPr>
          <w:color w:val="111111"/>
          <w:sz w:val="28"/>
          <w:szCs w:val="28"/>
        </w:rPr>
        <w:t>, постановка задачи по сбору материала, необходимого для реализации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708E7">
        <w:rPr>
          <w:color w:val="111111"/>
          <w:sz w:val="28"/>
          <w:szCs w:val="28"/>
        </w:rPr>
        <w:t>.</w:t>
      </w:r>
      <w:proofErr w:type="gramEnd"/>
      <w:r w:rsidRPr="001708E7">
        <w:rPr>
          <w:color w:val="111111"/>
          <w:sz w:val="28"/>
          <w:szCs w:val="28"/>
        </w:rPr>
        <w:t xml:space="preserve"> - </w:t>
      </w:r>
      <w:proofErr w:type="gramStart"/>
      <w:r w:rsidRPr="001708E7">
        <w:rPr>
          <w:color w:val="111111"/>
          <w:sz w:val="28"/>
          <w:szCs w:val="28"/>
        </w:rPr>
        <w:t>и</w:t>
      </w:r>
      <w:proofErr w:type="gramEnd"/>
      <w:r w:rsidRPr="001708E7">
        <w:rPr>
          <w:color w:val="111111"/>
          <w:sz w:val="28"/>
          <w:szCs w:val="28"/>
        </w:rPr>
        <w:t xml:space="preserve">зучение методической литературы по данной теме, - поиск информации в сети </w:t>
      </w:r>
      <w:proofErr w:type="spellStart"/>
      <w:r w:rsidRPr="001708E7">
        <w:rPr>
          <w:color w:val="111111"/>
          <w:sz w:val="28"/>
          <w:szCs w:val="28"/>
        </w:rPr>
        <w:t>Internet</w:t>
      </w:r>
      <w:proofErr w:type="spellEnd"/>
      <w:r w:rsidRPr="001708E7">
        <w:rPr>
          <w:color w:val="111111"/>
          <w:sz w:val="28"/>
          <w:szCs w:val="28"/>
        </w:rPr>
        <w:t>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lastRenderedPageBreak/>
        <w:t>Реализация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1708E7">
        <w:rPr>
          <w:color w:val="111111"/>
          <w:sz w:val="28"/>
          <w:szCs w:val="28"/>
        </w:rPr>
        <w:t> обеспечит целостность образовательного процесса и создаст окружающее пространство, удовлетворяющее потребности актуального, ближайшего и перспективного творческого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развития каждого ребенка</w:t>
      </w:r>
      <w:r w:rsidRPr="001708E7">
        <w:rPr>
          <w:color w:val="111111"/>
          <w:sz w:val="28"/>
          <w:szCs w:val="28"/>
        </w:rPr>
        <w:t>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На решение поставленных задач направлены наши совместные усилия с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родителями нашей группы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-подбор наглядного материала (иллюстрации,</w:t>
      </w:r>
      <w:r>
        <w:rPr>
          <w:color w:val="111111"/>
          <w:sz w:val="28"/>
          <w:szCs w:val="28"/>
        </w:rPr>
        <w:t xml:space="preserve"> фотографии, тематические папки)</w:t>
      </w:r>
    </w:p>
    <w:p w:rsidR="001708E7" w:rsidRPr="001708E7" w:rsidRDefault="001708E7" w:rsidP="001708E7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-подготовка материала для продуктивной деятельности, изготовление поделок, коллажей, открыток,</w:t>
      </w:r>
    </w:p>
    <w:p w:rsidR="001708E7" w:rsidRPr="001708E7" w:rsidRDefault="001708E7" w:rsidP="001708E7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-дидактические, сюжетно-ролевые игры, атрибуты,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 выставки творческих работ детей совместно с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1708E7">
        <w:rPr>
          <w:color w:val="111111"/>
          <w:sz w:val="28"/>
          <w:szCs w:val="28"/>
        </w:rPr>
        <w:t>, совместные досуги, массовые мероприятия, </w:t>
      </w:r>
      <w:r w:rsidR="00AA2D26">
        <w:rPr>
          <w:i/>
          <w:iCs/>
          <w:color w:val="111111"/>
          <w:sz w:val="28"/>
          <w:szCs w:val="28"/>
          <w:bdr w:val="none" w:sz="0" w:space="0" w:color="auto" w:frame="1"/>
        </w:rPr>
        <w:t>«Соревнования  с папами на праздник День отца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708E7">
        <w:rPr>
          <w:color w:val="111111"/>
          <w:sz w:val="28"/>
          <w:szCs w:val="28"/>
        </w:rPr>
        <w:t>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Все эти мероприятия способствуют тому, что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1708E7">
        <w:rPr>
          <w:color w:val="111111"/>
          <w:sz w:val="28"/>
          <w:szCs w:val="28"/>
        </w:rPr>
        <w:t> становятся активными участниками жизни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1708E7">
        <w:rPr>
          <w:color w:val="111111"/>
          <w:sz w:val="28"/>
          <w:szCs w:val="28"/>
        </w:rPr>
        <w:t>, заинтересованными сторонниками воспитания детей.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Развивающая предметно-пространственная должна обеспечивать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 реализацию различных образовательных программ, используемых в образовательном процессе; - в случае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</w:t>
      </w:r>
      <w:r w:rsidRPr="001708E7">
        <w:rPr>
          <w:color w:val="111111"/>
          <w:sz w:val="28"/>
          <w:szCs w:val="28"/>
        </w:rPr>
        <w:t> инклюзивного образования необходимые для него условия; - учёт национально-культурных, климатических условий, в которых осуществляется образовательный процесс.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Для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1708E7">
        <w:rPr>
          <w:color w:val="111111"/>
          <w:sz w:val="28"/>
          <w:szCs w:val="28"/>
        </w:rPr>
        <w:t> индивидуальности каждого ребенка с учетом его возможностей, </w:t>
      </w:r>
      <w:r w:rsidRPr="001708E7">
        <w:rPr>
          <w:color w:val="111111"/>
          <w:sz w:val="28"/>
          <w:szCs w:val="28"/>
          <w:u w:val="single"/>
          <w:bdr w:val="none" w:sz="0" w:space="0" w:color="auto" w:frame="1"/>
        </w:rPr>
        <w:t>уровня активности и интересов РППС должна быть</w:t>
      </w:r>
      <w:r w:rsidRPr="001708E7">
        <w:rPr>
          <w:color w:val="111111"/>
          <w:sz w:val="28"/>
          <w:szCs w:val="28"/>
        </w:rPr>
        <w:t>:</w:t>
      </w:r>
    </w:p>
    <w:p w:rsidR="001708E7" w:rsidRPr="001708E7" w:rsidRDefault="001708E7" w:rsidP="001708E7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-содержательно-насыщенной, трансформируемой, полифункциональной, вариативной, доступной, безопасной.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Насыщенность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среды</w:t>
      </w:r>
      <w:r w:rsidRPr="001708E7">
        <w:rPr>
          <w:color w:val="111111"/>
          <w:sz w:val="28"/>
          <w:szCs w:val="28"/>
        </w:rPr>
        <w:t> должна соответствовать возрастным возможностям детей и содержанию Программы.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Организация</w:t>
      </w:r>
      <w:r w:rsidRPr="001708E7">
        <w:rPr>
          <w:color w:val="111111"/>
          <w:sz w:val="28"/>
          <w:szCs w:val="28"/>
        </w:rPr>
        <w:t> образовательного пространства и разнообразие материалов, </w:t>
      </w:r>
      <w:r w:rsidRPr="001708E7">
        <w:rPr>
          <w:color w:val="111111"/>
          <w:sz w:val="28"/>
          <w:szCs w:val="28"/>
          <w:u w:val="single"/>
          <w:bdr w:val="none" w:sz="0" w:space="0" w:color="auto" w:frame="1"/>
        </w:rPr>
        <w:t>оборудования и инвентаря должны обеспечивать</w:t>
      </w:r>
      <w:r w:rsidRPr="001708E7">
        <w:rPr>
          <w:color w:val="111111"/>
          <w:sz w:val="28"/>
          <w:szCs w:val="28"/>
        </w:rPr>
        <w:t>: - игровую, познавательную, исследовательскую и творческую активность воспитанников, экспериментирование с доступными детям материалами;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 двигательную активность, в том числе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1708E7">
        <w:rPr>
          <w:color w:val="111111"/>
          <w:sz w:val="28"/>
          <w:szCs w:val="28"/>
        </w:rPr>
        <w:t> крупной и мелкой моторики, участие в подвижных играх и соревнованиях;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 эмоциональное благополучие детей во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взаимодействии с предметно-пространственным окружением</w:t>
      </w:r>
      <w:r w:rsidRPr="001708E7">
        <w:rPr>
          <w:color w:val="111111"/>
          <w:sz w:val="28"/>
          <w:szCs w:val="28"/>
        </w:rPr>
        <w:t>;</w:t>
      </w:r>
    </w:p>
    <w:p w:rsidR="001708E7" w:rsidRPr="001708E7" w:rsidRDefault="001708E7" w:rsidP="001708E7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 возможность самовыражения детей.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708E7">
        <w:rPr>
          <w:color w:val="111111"/>
          <w:sz w:val="28"/>
          <w:szCs w:val="28"/>
        </w:rPr>
        <w:t>Трансформируемость</w:t>
      </w:r>
      <w:proofErr w:type="spellEnd"/>
      <w:r w:rsidRPr="001708E7">
        <w:rPr>
          <w:color w:val="111111"/>
          <w:sz w:val="28"/>
          <w:szCs w:val="28"/>
        </w:rPr>
        <w:t xml:space="preserve"> пространства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предполагает</w:t>
      </w:r>
      <w:r w:rsidRPr="001708E7">
        <w:rPr>
          <w:color w:val="111111"/>
          <w:sz w:val="28"/>
          <w:szCs w:val="28"/>
        </w:rPr>
        <w:t> возможность изменений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предметно-пространственной среды</w:t>
      </w:r>
      <w:r w:rsidRPr="001708E7">
        <w:rPr>
          <w:color w:val="111111"/>
          <w:sz w:val="28"/>
          <w:szCs w:val="28"/>
        </w:rPr>
        <w:t> в зависимости от образовательной ситуации, в том числе от меняющихся интересов и возможностей детей.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708E7">
        <w:rPr>
          <w:color w:val="111111"/>
          <w:sz w:val="28"/>
          <w:szCs w:val="28"/>
        </w:rPr>
        <w:t>Полифункциональность</w:t>
      </w:r>
      <w:proofErr w:type="spellEnd"/>
      <w:r w:rsidRPr="001708E7">
        <w:rPr>
          <w:color w:val="111111"/>
          <w:sz w:val="28"/>
          <w:szCs w:val="28"/>
        </w:rPr>
        <w:t xml:space="preserve"> материалов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предполагает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1708E7">
        <w:rPr>
          <w:color w:val="111111"/>
          <w:sz w:val="28"/>
          <w:szCs w:val="28"/>
        </w:rPr>
        <w:lastRenderedPageBreak/>
        <w:t>- отсутствие жестко закрепленных способов употребления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предметов</w:t>
      </w:r>
      <w:r w:rsidRPr="001708E7">
        <w:rPr>
          <w:color w:val="111111"/>
          <w:sz w:val="28"/>
          <w:szCs w:val="28"/>
        </w:rPr>
        <w:t>, - возможность разнообразного использования различных составляющих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предметной среды </w:t>
      </w:r>
      <w:r w:rsidRPr="001708E7">
        <w:rPr>
          <w:color w:val="111111"/>
          <w:sz w:val="28"/>
          <w:szCs w:val="28"/>
        </w:rPr>
        <w:t>(мягкие модули, ширмы, детская мебель и т. п.,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1708E7">
        <w:rPr>
          <w:color w:val="111111"/>
          <w:sz w:val="28"/>
          <w:szCs w:val="28"/>
        </w:rPr>
        <w:t>- наличие в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группе полифункциональных предметов </w:t>
      </w:r>
      <w:r w:rsidRPr="001708E7">
        <w:rPr>
          <w:color w:val="111111"/>
          <w:sz w:val="28"/>
          <w:szCs w:val="28"/>
        </w:rPr>
        <w:t>(в т. ч. природных материалов, пригодных для использования в разных видах детской активности, в т. ч. в качестве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предметов-заместителей в детской игре</w:t>
      </w:r>
      <w:r w:rsidRPr="001708E7">
        <w:rPr>
          <w:color w:val="111111"/>
          <w:sz w:val="28"/>
          <w:szCs w:val="28"/>
        </w:rPr>
        <w:t>, - содержание игрового уголка должно быть более мобильным, регулярно обновляться, создавая основу для выбора 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1708E7">
        <w:rPr>
          <w:color w:val="111111"/>
          <w:sz w:val="28"/>
          <w:szCs w:val="28"/>
        </w:rPr>
        <w:t> разнообразных сюжетов детских игр.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Вариативность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среды предполагает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1708E7">
        <w:rPr>
          <w:color w:val="111111"/>
          <w:sz w:val="28"/>
          <w:szCs w:val="28"/>
        </w:rPr>
        <w:t>- наличие в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группе</w:t>
      </w:r>
      <w:r w:rsidRPr="001708E7">
        <w:rPr>
          <w:color w:val="111111"/>
          <w:sz w:val="28"/>
          <w:szCs w:val="28"/>
        </w:rPr>
        <w:t> различных пространств (для игры, конструирования, уединен</w:t>
      </w:r>
      <w:r w:rsidR="00AA2D26">
        <w:rPr>
          <w:color w:val="111111"/>
          <w:sz w:val="28"/>
          <w:szCs w:val="28"/>
        </w:rPr>
        <w:t>ия и д</w:t>
      </w:r>
      <w:r w:rsidRPr="001708E7">
        <w:rPr>
          <w:color w:val="111111"/>
          <w:sz w:val="28"/>
          <w:szCs w:val="28"/>
        </w:rPr>
        <w:t>р., а также разнообразных материалов, игр, игрушек и оборудования, обеспечивающих свободный выбор детей; - периодическую сменяемость игрового материала, появление новых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предметов</w:t>
      </w:r>
      <w:r w:rsidRPr="001708E7">
        <w:rPr>
          <w:color w:val="111111"/>
          <w:sz w:val="28"/>
          <w:szCs w:val="28"/>
        </w:rPr>
        <w:t>, стимулирующих игровую, двигательную, познавательную и исследовательскую активность детей.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Доступность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среды предполагает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 xml:space="preserve">- доступность для воспитанников, всех помещений, где осуществляется образовательный процесс; - </w:t>
      </w:r>
      <w:r w:rsidR="00AA2D26">
        <w:rPr>
          <w:color w:val="111111"/>
          <w:sz w:val="28"/>
          <w:szCs w:val="28"/>
        </w:rPr>
        <w:t xml:space="preserve">свободный доступ воспитанников, </w:t>
      </w:r>
      <w:r w:rsidRPr="001708E7">
        <w:rPr>
          <w:color w:val="111111"/>
          <w:sz w:val="28"/>
          <w:szCs w:val="28"/>
        </w:rPr>
        <w:t>посещающих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группу</w:t>
      </w:r>
      <w:r w:rsidRPr="001708E7">
        <w:rPr>
          <w:color w:val="111111"/>
          <w:sz w:val="28"/>
          <w:szCs w:val="28"/>
        </w:rPr>
        <w:t>, к играм, игрушкам, материалам, пособиям, обеспечивающим все основные виды детской активности.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Безопасность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предметно-пространственной среды предполагает</w:t>
      </w:r>
      <w:r w:rsidRPr="001708E7">
        <w:rPr>
          <w:color w:val="111111"/>
          <w:sz w:val="28"/>
          <w:szCs w:val="28"/>
        </w:rPr>
        <w:t> соответствие всех её элементов требованиям по обеспечению надёжности и безопасности их использования.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Насыщенная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предметно-развивающая и образовательная среда</w:t>
      </w:r>
      <w:r w:rsidRPr="001708E7">
        <w:rPr>
          <w:color w:val="111111"/>
          <w:sz w:val="28"/>
          <w:szCs w:val="28"/>
        </w:rPr>
        <w:t> становится основой для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 увлекательной</w:t>
      </w:r>
      <w:r w:rsidRPr="001708E7">
        <w:rPr>
          <w:color w:val="111111"/>
          <w:sz w:val="28"/>
          <w:szCs w:val="28"/>
        </w:rPr>
        <w:t>, содержательной жизни и разностороннего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развития каждого ребенка</w:t>
      </w:r>
      <w:r w:rsidRPr="001708E7">
        <w:rPr>
          <w:color w:val="111111"/>
          <w:sz w:val="28"/>
          <w:szCs w:val="28"/>
        </w:rPr>
        <w:t>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 xml:space="preserve">2. </w:t>
      </w:r>
      <w:r w:rsidRPr="00AA2D26">
        <w:rPr>
          <w:color w:val="111111"/>
          <w:sz w:val="28"/>
          <w:szCs w:val="28"/>
          <w:u w:val="single"/>
        </w:rPr>
        <w:t>Внедренческий </w:t>
      </w:r>
      <w:r w:rsidRPr="00AA2D26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(Основной)</w:t>
      </w:r>
      <w:r w:rsidRPr="00AA2D26">
        <w:rPr>
          <w:color w:val="111111"/>
          <w:sz w:val="28"/>
          <w:szCs w:val="28"/>
          <w:u w:val="single"/>
        </w:rPr>
        <w:t> этап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 практическая реализация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1708E7">
        <w:rPr>
          <w:color w:val="111111"/>
          <w:sz w:val="28"/>
          <w:szCs w:val="28"/>
        </w:rPr>
        <w:t>;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 создание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 - развивающей среды</w:t>
      </w:r>
      <w:r w:rsidRPr="001708E7">
        <w:rPr>
          <w:color w:val="111111"/>
          <w:sz w:val="28"/>
          <w:szCs w:val="28"/>
        </w:rPr>
        <w:t>;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 отработка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взаимодействия с воспитателями и родителями воспитанников группы ДОУ</w:t>
      </w:r>
      <w:r w:rsidRPr="001708E7">
        <w:rPr>
          <w:color w:val="111111"/>
          <w:sz w:val="28"/>
          <w:szCs w:val="28"/>
        </w:rPr>
        <w:t>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  <w:u w:val="single"/>
          <w:bdr w:val="none" w:sz="0" w:space="0" w:color="auto" w:frame="1"/>
        </w:rPr>
        <w:t>Примерные центры по образовательным областям</w:t>
      </w:r>
      <w:r w:rsidRPr="001708E7">
        <w:rPr>
          <w:color w:val="111111"/>
          <w:sz w:val="28"/>
          <w:szCs w:val="28"/>
        </w:rPr>
        <w:t>: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Социально-коммуникативное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центр 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«ПДД и безопасность»</w:t>
      </w:r>
      <w:r w:rsidRPr="001708E7">
        <w:rPr>
          <w:color w:val="111111"/>
          <w:sz w:val="28"/>
          <w:szCs w:val="28"/>
        </w:rPr>
        <w:t>, центр 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«Труда, уголок дежурств»</w:t>
      </w:r>
      <w:r w:rsidRPr="001708E7">
        <w:rPr>
          <w:color w:val="111111"/>
          <w:sz w:val="28"/>
          <w:szCs w:val="28"/>
        </w:rPr>
        <w:t>, центр активности 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(сюжетно-ролевых игр)</w:t>
      </w:r>
      <w:r w:rsidRPr="001708E7">
        <w:rPr>
          <w:color w:val="111111"/>
          <w:sz w:val="28"/>
          <w:szCs w:val="28"/>
        </w:rPr>
        <w:t>. Познавательное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центр 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«Мы познаём мир»</w:t>
      </w:r>
      <w:r w:rsidRPr="001708E7">
        <w:rPr>
          <w:color w:val="111111"/>
          <w:sz w:val="28"/>
          <w:szCs w:val="28"/>
        </w:rPr>
        <w:t>, 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«Нравственно-патриотический уголок»</w:t>
      </w:r>
      <w:r w:rsidRPr="001708E7">
        <w:rPr>
          <w:color w:val="111111"/>
          <w:sz w:val="28"/>
          <w:szCs w:val="28"/>
        </w:rPr>
        <w:t>, центр сенсорного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1708E7">
        <w:rPr>
          <w:color w:val="111111"/>
          <w:sz w:val="28"/>
          <w:szCs w:val="28"/>
        </w:rPr>
        <w:t xml:space="preserve">, центр </w:t>
      </w:r>
      <w:proofErr w:type="spellStart"/>
      <w:r w:rsidRPr="001708E7">
        <w:rPr>
          <w:color w:val="111111"/>
          <w:sz w:val="28"/>
          <w:szCs w:val="28"/>
        </w:rPr>
        <w:t>строительно</w:t>
      </w:r>
      <w:proofErr w:type="spellEnd"/>
      <w:r w:rsidRPr="001708E7">
        <w:rPr>
          <w:color w:val="111111"/>
          <w:sz w:val="28"/>
          <w:szCs w:val="28"/>
        </w:rPr>
        <w:t>- конструктивных игр, центр математического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1708E7">
        <w:rPr>
          <w:color w:val="111111"/>
          <w:sz w:val="28"/>
          <w:szCs w:val="28"/>
        </w:rPr>
        <w:t>, центр 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«Экологии»</w:t>
      </w:r>
      <w:r w:rsidRPr="001708E7">
        <w:rPr>
          <w:color w:val="111111"/>
          <w:sz w:val="28"/>
          <w:szCs w:val="28"/>
        </w:rPr>
        <w:t> и экспериментирования.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Речевое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центр речевого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1708E7">
        <w:rPr>
          <w:color w:val="111111"/>
          <w:sz w:val="28"/>
          <w:szCs w:val="28"/>
        </w:rPr>
        <w:t> или уголок речи грамотности, центр 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«Будем говорить правильно»</w:t>
      </w:r>
      <w:r w:rsidRPr="001708E7">
        <w:rPr>
          <w:color w:val="111111"/>
          <w:sz w:val="28"/>
          <w:szCs w:val="28"/>
        </w:rPr>
        <w:t>, центр 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«Мир книги»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Художественно-эстетическое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развитие включает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центр изо деятельности </w:t>
      </w:r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«Творческая мастерская»</w:t>
      </w:r>
      <w:r w:rsidRPr="001708E7">
        <w:rPr>
          <w:color w:val="111111"/>
          <w:sz w:val="28"/>
          <w:szCs w:val="28"/>
        </w:rPr>
        <w:t>, центр музыкально-театрализованной деятельности.</w:t>
      </w:r>
      <w:r w:rsidR="00AA2D26">
        <w:rPr>
          <w:color w:val="111111"/>
          <w:sz w:val="28"/>
          <w:szCs w:val="28"/>
        </w:rPr>
        <w:t xml:space="preserve"> «</w:t>
      </w:r>
      <w:r w:rsidR="00AA2D26" w:rsidRPr="00AA2D26">
        <w:rPr>
          <w:i/>
          <w:color w:val="111111"/>
          <w:sz w:val="28"/>
          <w:szCs w:val="28"/>
        </w:rPr>
        <w:t>Мир сказок</w:t>
      </w:r>
      <w:r w:rsidR="00AA2D26">
        <w:rPr>
          <w:color w:val="111111"/>
          <w:sz w:val="28"/>
          <w:szCs w:val="28"/>
        </w:rPr>
        <w:t>»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Физическое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центр физического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1708E7">
        <w:rPr>
          <w:color w:val="111111"/>
          <w:sz w:val="28"/>
          <w:szCs w:val="28"/>
        </w:rPr>
        <w:t> и сохранения здоровья </w:t>
      </w:r>
      <w:r w:rsidR="00AA2D2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AA2D26">
        <w:rPr>
          <w:i/>
          <w:iCs/>
          <w:color w:val="111111"/>
          <w:sz w:val="28"/>
          <w:szCs w:val="28"/>
          <w:bdr w:val="none" w:sz="0" w:space="0" w:color="auto" w:frame="1"/>
        </w:rPr>
        <w:t>Спротландия</w:t>
      </w:r>
      <w:proofErr w:type="spellEnd"/>
      <w:r w:rsidRPr="001708E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708E7">
        <w:rPr>
          <w:color w:val="111111"/>
          <w:sz w:val="28"/>
          <w:szCs w:val="28"/>
        </w:rPr>
        <w:t>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Родители</w:t>
      </w:r>
      <w:r w:rsidRPr="001708E7">
        <w:rPr>
          <w:color w:val="111111"/>
          <w:sz w:val="28"/>
          <w:szCs w:val="28"/>
        </w:rPr>
        <w:t> проявили активность в совместной работе по созданию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развивающей среды</w:t>
      </w:r>
      <w:r w:rsidRPr="001708E7">
        <w:rPr>
          <w:color w:val="111111"/>
          <w:sz w:val="28"/>
          <w:szCs w:val="28"/>
        </w:rPr>
        <w:t>, направленную на всестороннее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развитие и воспитание детей</w:t>
      </w:r>
      <w:r w:rsidRPr="001708E7">
        <w:rPr>
          <w:color w:val="111111"/>
          <w:sz w:val="28"/>
          <w:szCs w:val="28"/>
        </w:rPr>
        <w:t>. Увидели реальную возможность расширить жизненный опыт детей, обогатить их чувственный мир, испытали удовлетворение и радость от результата совместной деятельности с детьми. Важно обеспечить возможность общения и совместной деятельности детей и взрослых.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Единство стремлений, взглядов педагогов 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родителей на реализацию проекта</w:t>
      </w:r>
      <w:r w:rsidRPr="001708E7">
        <w:rPr>
          <w:color w:val="111111"/>
          <w:sz w:val="28"/>
          <w:szCs w:val="28"/>
        </w:rPr>
        <w:t>, совместные выработанные общие цели и задачи помогли достичь видимых результатов. Пополнилась и обновилась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развивающая среда</w:t>
      </w:r>
      <w:r w:rsidRPr="001708E7">
        <w:rPr>
          <w:color w:val="111111"/>
          <w:sz w:val="28"/>
          <w:szCs w:val="28"/>
        </w:rPr>
        <w:t>. Дети моей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1708E7">
        <w:rPr>
          <w:color w:val="111111"/>
          <w:sz w:val="28"/>
          <w:szCs w:val="28"/>
        </w:rPr>
        <w:t> являлись полноправными участниками в создании и обновлении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развивающей среды</w:t>
      </w:r>
      <w:r w:rsidRPr="001708E7">
        <w:rPr>
          <w:color w:val="111111"/>
          <w:sz w:val="28"/>
          <w:szCs w:val="28"/>
        </w:rPr>
        <w:t>. Творческая деятельность объединила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1708E7">
        <w:rPr>
          <w:color w:val="111111"/>
          <w:sz w:val="28"/>
          <w:szCs w:val="28"/>
        </w:rPr>
        <w:t> и детей в совместных обсуждениях и реализации идей, направленных на обогащение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развивающей среды</w:t>
      </w:r>
      <w:r w:rsidRPr="001708E7">
        <w:rPr>
          <w:color w:val="111111"/>
          <w:sz w:val="28"/>
          <w:szCs w:val="28"/>
        </w:rPr>
        <w:t>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  <w:u w:val="single"/>
          <w:bdr w:val="none" w:sz="0" w:space="0" w:color="auto" w:frame="1"/>
        </w:rPr>
        <w:t>3 этап Заключительный этап</w:t>
      </w:r>
      <w:r w:rsidRPr="001708E7">
        <w:rPr>
          <w:color w:val="111111"/>
          <w:sz w:val="28"/>
          <w:szCs w:val="28"/>
        </w:rPr>
        <w:t>: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- подведение итогов; - оформление материалов по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проекту</w:t>
      </w:r>
      <w:r w:rsidRPr="001708E7">
        <w:rPr>
          <w:color w:val="111111"/>
          <w:sz w:val="28"/>
          <w:szCs w:val="28"/>
        </w:rPr>
        <w:t>; - создание презентации. Насыщенность в центрах атрибутов, материалов для познавательной и творческой деятельности дает возможность каждому ребенку максимально активно проявлять себя. Таким образом,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предметно-развивающая среда в моей группе</w:t>
      </w:r>
      <w:r w:rsidRPr="001708E7">
        <w:rPr>
          <w:color w:val="111111"/>
          <w:sz w:val="28"/>
          <w:szCs w:val="28"/>
        </w:rPr>
        <w:t> создала атмосферу заинтересованности каждого воспитанника, сопровождает его в собственном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развитии</w:t>
      </w:r>
      <w:r w:rsidRPr="001708E7">
        <w:rPr>
          <w:color w:val="111111"/>
          <w:sz w:val="28"/>
          <w:szCs w:val="28"/>
        </w:rPr>
        <w:t>.</w:t>
      </w:r>
    </w:p>
    <w:p w:rsidR="001708E7" w:rsidRP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Подводя итоги реализации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проекта родителями и нами</w:t>
      </w:r>
      <w:r w:rsidRPr="001708E7">
        <w:rPr>
          <w:color w:val="111111"/>
          <w:sz w:val="28"/>
          <w:szCs w:val="28"/>
        </w:rPr>
        <w:t>, педагогами, была дана положительная оценка в создании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предметно-развивающей среде</w:t>
      </w:r>
      <w:r w:rsidRPr="001708E7">
        <w:rPr>
          <w:color w:val="111111"/>
          <w:sz w:val="28"/>
          <w:szCs w:val="28"/>
        </w:rPr>
        <w:t>, плодотворной и интересной совместной деятельности.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1708E7">
        <w:rPr>
          <w:color w:val="111111"/>
          <w:sz w:val="28"/>
          <w:szCs w:val="28"/>
        </w:rPr>
        <w:t> обозначили положительную динамику в образовательном и воспитательном процессе. Было решено поделиться опытом с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родителями других групп и предоставить презентацию проекта по взаимодействию родителей и педагогов в организации развивающей среды группы</w:t>
      </w:r>
      <w:r w:rsidRPr="001708E7">
        <w:rPr>
          <w:color w:val="111111"/>
          <w:sz w:val="28"/>
          <w:szCs w:val="28"/>
        </w:rPr>
        <w:t>.</w:t>
      </w:r>
    </w:p>
    <w:p w:rsidR="001708E7" w:rsidRPr="001708E7" w:rsidRDefault="001708E7" w:rsidP="001708E7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Список используемой литературы</w:t>
      </w:r>
    </w:p>
    <w:p w:rsidR="001708E7" w:rsidRDefault="001708E7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8E7">
        <w:rPr>
          <w:color w:val="111111"/>
          <w:sz w:val="28"/>
          <w:szCs w:val="28"/>
        </w:rPr>
        <w:t>1. Карабанова О. А., Алиева Э. Ф.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Организация развивающей предметно-пространственной среды</w:t>
      </w:r>
      <w:r w:rsidRPr="001708E7">
        <w:rPr>
          <w:color w:val="111111"/>
          <w:sz w:val="28"/>
          <w:szCs w:val="28"/>
        </w:rPr>
        <w:t> </w:t>
      </w:r>
      <w:r w:rsidRPr="001708E7">
        <w:rPr>
          <w:color w:val="111111"/>
          <w:sz w:val="28"/>
          <w:szCs w:val="28"/>
          <w:u w:val="single"/>
          <w:bdr w:val="none" w:sz="0" w:space="0" w:color="auto" w:frame="1"/>
        </w:rPr>
        <w:t>в соответствии с федеральным государственным образовательным стандартом дошкольного образования</w:t>
      </w:r>
      <w:r w:rsidRPr="001708E7">
        <w:rPr>
          <w:color w:val="111111"/>
          <w:sz w:val="28"/>
          <w:szCs w:val="28"/>
        </w:rPr>
        <w:t>:</w:t>
      </w:r>
      <w:r w:rsidR="0053578B">
        <w:rPr>
          <w:color w:val="111111"/>
          <w:sz w:val="28"/>
          <w:szCs w:val="28"/>
        </w:rPr>
        <w:t xml:space="preserve"> </w:t>
      </w:r>
      <w:r w:rsidRPr="001708E7">
        <w:rPr>
          <w:color w:val="111111"/>
          <w:sz w:val="28"/>
          <w:szCs w:val="28"/>
        </w:rPr>
        <w:t>Методические рекомендации для педагогических работников дошкольных образовательных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организаций и родителей</w:t>
      </w:r>
      <w:r w:rsidRPr="001708E7">
        <w:rPr>
          <w:color w:val="111111"/>
          <w:sz w:val="28"/>
          <w:szCs w:val="28"/>
        </w:rPr>
        <w:t xml:space="preserve"> детей дошкольного возраста. </w:t>
      </w:r>
      <w:proofErr w:type="gramStart"/>
      <w:r w:rsidRPr="001708E7">
        <w:rPr>
          <w:color w:val="111111"/>
          <w:sz w:val="28"/>
          <w:szCs w:val="28"/>
        </w:rPr>
        <w:t>-М</w:t>
      </w:r>
      <w:proofErr w:type="gramEnd"/>
      <w:r w:rsidRPr="001708E7">
        <w:rPr>
          <w:color w:val="111111"/>
          <w:sz w:val="28"/>
          <w:szCs w:val="28"/>
        </w:rPr>
        <w:t>. :Федеральный институт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развития образования</w:t>
      </w:r>
      <w:r w:rsidRPr="001708E7">
        <w:rPr>
          <w:color w:val="111111"/>
          <w:sz w:val="28"/>
          <w:szCs w:val="28"/>
        </w:rPr>
        <w:t>, 2014. 2. Калугина С. Е.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Организация предметно-пространственной среды</w:t>
      </w:r>
      <w:r w:rsidRPr="001708E7">
        <w:rPr>
          <w:color w:val="111111"/>
          <w:sz w:val="28"/>
          <w:szCs w:val="28"/>
        </w:rPr>
        <w:t> при переходе на ФГОС ДО</w:t>
      </w:r>
      <w:proofErr w:type="gramStart"/>
      <w:r w:rsidRPr="001708E7">
        <w:rPr>
          <w:color w:val="111111"/>
          <w:sz w:val="28"/>
          <w:szCs w:val="28"/>
        </w:rPr>
        <w:t>6</w:t>
      </w:r>
      <w:proofErr w:type="gramEnd"/>
      <w:r w:rsidRPr="001708E7">
        <w:rPr>
          <w:color w:val="111111"/>
          <w:sz w:val="28"/>
          <w:szCs w:val="28"/>
        </w:rPr>
        <w:t xml:space="preserve"> из опыта р</w:t>
      </w:r>
      <w:r w:rsidR="0053578B">
        <w:rPr>
          <w:color w:val="111111"/>
          <w:sz w:val="28"/>
          <w:szCs w:val="28"/>
        </w:rPr>
        <w:t>аботы//Управление ДОУ. -2015.-№143</w:t>
      </w:r>
      <w:r w:rsidRPr="001708E7">
        <w:rPr>
          <w:color w:val="111111"/>
          <w:sz w:val="28"/>
          <w:szCs w:val="28"/>
        </w:rPr>
        <w:t xml:space="preserve"> 3. Комарова О. А.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Предметно-игровая среда ДОУ//Управление ДОУ</w:t>
      </w:r>
      <w:r w:rsidRPr="001708E7">
        <w:rPr>
          <w:color w:val="111111"/>
          <w:sz w:val="28"/>
          <w:szCs w:val="28"/>
        </w:rPr>
        <w:t xml:space="preserve">. -2009.-№5. 4. Новоселова С., Павлова Л. Н.  5. </w:t>
      </w:r>
      <w:proofErr w:type="spellStart"/>
      <w:r w:rsidRPr="001708E7">
        <w:rPr>
          <w:color w:val="111111"/>
          <w:sz w:val="28"/>
          <w:szCs w:val="28"/>
        </w:rPr>
        <w:t>Нищева</w:t>
      </w:r>
      <w:proofErr w:type="spellEnd"/>
      <w:r w:rsidRPr="001708E7">
        <w:rPr>
          <w:color w:val="111111"/>
          <w:sz w:val="28"/>
          <w:szCs w:val="28"/>
        </w:rPr>
        <w:t xml:space="preserve"> Н. В.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Предметно-пространственная развивающая среда в детском саду</w:t>
      </w:r>
      <w:proofErr w:type="gramStart"/>
      <w:r w:rsidRPr="001708E7">
        <w:rPr>
          <w:color w:val="111111"/>
          <w:sz w:val="28"/>
          <w:szCs w:val="28"/>
        </w:rPr>
        <w:t>.</w:t>
      </w:r>
      <w:proofErr w:type="gramEnd"/>
      <w:r w:rsidRPr="001708E7">
        <w:rPr>
          <w:color w:val="111111"/>
          <w:sz w:val="28"/>
          <w:szCs w:val="28"/>
        </w:rPr>
        <w:t xml:space="preserve"> </w:t>
      </w:r>
      <w:proofErr w:type="gramStart"/>
      <w:r w:rsidRPr="001708E7">
        <w:rPr>
          <w:color w:val="111111"/>
          <w:sz w:val="28"/>
          <w:szCs w:val="28"/>
        </w:rPr>
        <w:t>п</w:t>
      </w:r>
      <w:proofErr w:type="gramEnd"/>
      <w:r w:rsidRPr="001708E7">
        <w:rPr>
          <w:color w:val="111111"/>
          <w:sz w:val="28"/>
          <w:szCs w:val="28"/>
        </w:rPr>
        <w:t xml:space="preserve">ринципы построения, советы, рекомендации / Н. В. </w:t>
      </w:r>
      <w:proofErr w:type="spellStart"/>
      <w:r w:rsidRPr="001708E7">
        <w:rPr>
          <w:color w:val="111111"/>
          <w:sz w:val="28"/>
          <w:szCs w:val="28"/>
        </w:rPr>
        <w:t>Нищева</w:t>
      </w:r>
      <w:proofErr w:type="spellEnd"/>
      <w:r w:rsidRPr="001708E7">
        <w:rPr>
          <w:color w:val="111111"/>
          <w:sz w:val="28"/>
          <w:szCs w:val="28"/>
        </w:rPr>
        <w:t xml:space="preserve">. - </w:t>
      </w:r>
      <w:proofErr w:type="spellStart"/>
      <w:r w:rsidRPr="001708E7">
        <w:rPr>
          <w:color w:val="111111"/>
          <w:sz w:val="28"/>
          <w:szCs w:val="28"/>
        </w:rPr>
        <w:t>Спб</w:t>
      </w:r>
      <w:proofErr w:type="spellEnd"/>
      <w:r w:rsidRPr="001708E7">
        <w:rPr>
          <w:color w:val="111111"/>
          <w:sz w:val="28"/>
          <w:szCs w:val="28"/>
        </w:rPr>
        <w:t>.</w:t>
      </w:r>
      <w:proofErr w:type="gramStart"/>
      <w:r w:rsidRPr="001708E7">
        <w:rPr>
          <w:color w:val="111111"/>
          <w:sz w:val="28"/>
          <w:szCs w:val="28"/>
        </w:rPr>
        <w:t> :</w:t>
      </w:r>
      <w:proofErr w:type="gramEnd"/>
      <w:r w:rsidRPr="001708E7">
        <w:rPr>
          <w:color w:val="111111"/>
          <w:sz w:val="28"/>
          <w:szCs w:val="28"/>
        </w:rPr>
        <w:t xml:space="preserve"> ДЕТСТВО-ПРЕСС, 2009 6.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Предметно-пространственная развивающая среда в детском саду</w:t>
      </w:r>
      <w:r w:rsidRPr="001708E7">
        <w:rPr>
          <w:color w:val="111111"/>
          <w:sz w:val="28"/>
          <w:szCs w:val="28"/>
        </w:rPr>
        <w:t xml:space="preserve">. Принципы построения, советы, рекомендации. /Сост. </w:t>
      </w:r>
      <w:proofErr w:type="spellStart"/>
      <w:r w:rsidRPr="001708E7">
        <w:rPr>
          <w:color w:val="111111"/>
          <w:sz w:val="28"/>
          <w:szCs w:val="28"/>
        </w:rPr>
        <w:t>Нищева</w:t>
      </w:r>
      <w:proofErr w:type="spellEnd"/>
      <w:r w:rsidRPr="001708E7">
        <w:rPr>
          <w:color w:val="111111"/>
          <w:sz w:val="28"/>
          <w:szCs w:val="28"/>
        </w:rPr>
        <w:t xml:space="preserve"> Н. В. - СПб</w:t>
      </w:r>
      <w:proofErr w:type="gramStart"/>
      <w:r w:rsidRPr="001708E7">
        <w:rPr>
          <w:color w:val="111111"/>
          <w:sz w:val="28"/>
          <w:szCs w:val="28"/>
        </w:rPr>
        <w:t xml:space="preserve">., </w:t>
      </w:r>
      <w:proofErr w:type="gramEnd"/>
      <w:r w:rsidRPr="001708E7">
        <w:rPr>
          <w:color w:val="111111"/>
          <w:sz w:val="28"/>
          <w:szCs w:val="28"/>
        </w:rPr>
        <w:t xml:space="preserve">2007. 7. </w:t>
      </w:r>
      <w:proofErr w:type="spellStart"/>
      <w:r w:rsidRPr="001708E7">
        <w:rPr>
          <w:color w:val="111111"/>
          <w:sz w:val="28"/>
          <w:szCs w:val="28"/>
        </w:rPr>
        <w:t>Ясвин</w:t>
      </w:r>
      <w:proofErr w:type="spellEnd"/>
      <w:r w:rsidRPr="001708E7">
        <w:rPr>
          <w:color w:val="111111"/>
          <w:sz w:val="28"/>
          <w:szCs w:val="28"/>
        </w:rPr>
        <w:t xml:space="preserve"> В. А. Образовательная </w:t>
      </w:r>
      <w:r w:rsidRPr="001708E7">
        <w:rPr>
          <w:rStyle w:val="a4"/>
          <w:color w:val="111111"/>
          <w:sz w:val="28"/>
          <w:szCs w:val="28"/>
          <w:bdr w:val="none" w:sz="0" w:space="0" w:color="auto" w:frame="1"/>
        </w:rPr>
        <w:t>среда от моделирования к проектированию</w:t>
      </w:r>
      <w:r w:rsidRPr="001708E7">
        <w:rPr>
          <w:color w:val="111111"/>
          <w:sz w:val="28"/>
          <w:szCs w:val="28"/>
        </w:rPr>
        <w:t>. М., 2000.</w:t>
      </w:r>
    </w:p>
    <w:p w:rsidR="0097760D" w:rsidRPr="001708E7" w:rsidRDefault="0097760D" w:rsidP="001708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04840" w:rsidRDefault="0097760D" w:rsidP="0097760D">
      <w:pPr>
        <w:jc w:val="center"/>
        <w:rPr>
          <w:rFonts w:ascii="Times New Roman" w:hAnsi="Times New Roman" w:cs="Times New Roman"/>
          <w:color w:val="0070C0"/>
          <w:sz w:val="72"/>
          <w:szCs w:val="72"/>
        </w:rPr>
      </w:pPr>
      <w:r w:rsidRPr="0097760D">
        <w:rPr>
          <w:rFonts w:ascii="Times New Roman" w:hAnsi="Times New Roman" w:cs="Times New Roman"/>
          <w:color w:val="0070C0"/>
          <w:sz w:val="72"/>
          <w:szCs w:val="72"/>
        </w:rPr>
        <w:lastRenderedPageBreak/>
        <w:t>Фото отчет</w:t>
      </w:r>
    </w:p>
    <w:p w:rsidR="0097760D" w:rsidRPr="0097760D" w:rsidRDefault="0097760D" w:rsidP="0097760D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97760D">
        <w:rPr>
          <w:rFonts w:ascii="Times New Roman" w:hAnsi="Times New Roman" w:cs="Times New Roman"/>
          <w:color w:val="0070C0"/>
          <w:sz w:val="52"/>
          <w:szCs w:val="52"/>
        </w:rPr>
        <w:t>Уголок именинника.</w:t>
      </w:r>
    </w:p>
    <w:p w:rsidR="0097760D" w:rsidRPr="0097760D" w:rsidRDefault="0097760D" w:rsidP="0097760D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noProof/>
          <w:color w:val="0070C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3488690</wp:posOffset>
            </wp:positionH>
            <wp:positionV relativeFrom="paragraph">
              <wp:posOffset>59055</wp:posOffset>
            </wp:positionV>
            <wp:extent cx="2668270" cy="3554095"/>
            <wp:effectExtent l="19050" t="0" r="0" b="0"/>
            <wp:wrapTight wrapText="bothSides">
              <wp:wrapPolygon edited="0">
                <wp:start x="617" y="0"/>
                <wp:lineTo x="-154" y="810"/>
                <wp:lineTo x="-154" y="20840"/>
                <wp:lineTo x="308" y="21534"/>
                <wp:lineTo x="617" y="21534"/>
                <wp:lineTo x="20819" y="21534"/>
                <wp:lineTo x="21127" y="21534"/>
                <wp:lineTo x="21590" y="20840"/>
                <wp:lineTo x="21590" y="810"/>
                <wp:lineTo x="21281" y="116"/>
                <wp:lineTo x="20819" y="0"/>
                <wp:lineTo x="617" y="0"/>
              </wp:wrapPolygon>
            </wp:wrapTight>
            <wp:docPr id="2" name="Рисунок 2" descr="C:\Users\1\Desktop\Новая папка (2)\IMG-9284be30d74e04af9129809816b8cc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IMG-9284be30d74e04af9129809816b8cc18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3554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70C0"/>
          <w:sz w:val="72"/>
          <w:szCs w:val="72"/>
          <w:lang w:eastAsia="ru-RU"/>
        </w:rPr>
        <w:drawing>
          <wp:inline distT="0" distB="0" distL="0" distR="0">
            <wp:extent cx="2708247" cy="3610393"/>
            <wp:effectExtent l="19050" t="0" r="0" b="0"/>
            <wp:docPr id="1" name="Рисунок 1" descr="C:\Users\1\Desktop\Новая папка (2)\IMG-0ddb58b9309fd4ab0009d20183e1ad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IMG-0ddb58b9309fd4ab0009d20183e1adf7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54" cy="36138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7760D">
        <w:rPr>
          <w:rFonts w:ascii="Times New Roman" w:hAnsi="Times New Roman" w:cs="Times New Roman"/>
          <w:color w:val="0070C0"/>
          <w:sz w:val="32"/>
          <w:szCs w:val="32"/>
        </w:rPr>
        <w:t xml:space="preserve">Фартук « Строение </w:t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внутренних органов </w:t>
      </w:r>
      <w:r w:rsidRPr="0097760D">
        <w:rPr>
          <w:rFonts w:ascii="Times New Roman" w:hAnsi="Times New Roman" w:cs="Times New Roman"/>
          <w:color w:val="0070C0"/>
          <w:sz w:val="32"/>
          <w:szCs w:val="32"/>
        </w:rPr>
        <w:t>человека»</w:t>
      </w:r>
    </w:p>
    <w:p w:rsidR="0024613B" w:rsidRDefault="0024613B" w:rsidP="0097760D">
      <w:pPr>
        <w:rPr>
          <w:rFonts w:ascii="Times New Roman" w:hAnsi="Times New Roman" w:cs="Times New Roman"/>
          <w:color w:val="0070C0"/>
          <w:sz w:val="72"/>
          <w:szCs w:val="72"/>
        </w:rPr>
      </w:pPr>
      <w:r>
        <w:rPr>
          <w:rFonts w:ascii="Times New Roman" w:hAnsi="Times New Roman" w:cs="Times New Roman"/>
          <w:noProof/>
          <w:color w:val="0070C0"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3361690</wp:posOffset>
            </wp:positionH>
            <wp:positionV relativeFrom="paragraph">
              <wp:posOffset>267335</wp:posOffset>
            </wp:positionV>
            <wp:extent cx="2626360" cy="3506470"/>
            <wp:effectExtent l="19050" t="0" r="2540" b="0"/>
            <wp:wrapSquare wrapText="bothSides"/>
            <wp:docPr id="4" name="Рисунок 4" descr="C:\Users\1\Desktop\Новая папка (2)\IMG-e3cf7730ded87e793fc358f68d9043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IMG-e3cf7730ded87e793fc358f68d90431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3506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70C0"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124460</wp:posOffset>
            </wp:positionV>
            <wp:extent cx="2175510" cy="3872230"/>
            <wp:effectExtent l="19050" t="0" r="0" b="0"/>
            <wp:wrapSquare wrapText="bothSides"/>
            <wp:docPr id="3" name="Рисунок 3" descr="C:\Users\1\Desktop\Новая папка (2)\IMG-986403bde33623c346d4428be50861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IMG-986403bde33623c346d4428be50861bb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3872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7760D" w:rsidRDefault="0097760D" w:rsidP="0097760D">
      <w:pPr>
        <w:rPr>
          <w:rFonts w:ascii="Times New Roman" w:hAnsi="Times New Roman" w:cs="Times New Roman"/>
          <w:color w:val="0070C0"/>
          <w:sz w:val="72"/>
          <w:szCs w:val="72"/>
        </w:rPr>
      </w:pPr>
    </w:p>
    <w:p w:rsidR="0024613B" w:rsidRDefault="0024613B" w:rsidP="0097760D">
      <w:pPr>
        <w:rPr>
          <w:rFonts w:ascii="Times New Roman" w:hAnsi="Times New Roman" w:cs="Times New Roman"/>
          <w:color w:val="0070C0"/>
          <w:sz w:val="72"/>
          <w:szCs w:val="72"/>
        </w:rPr>
      </w:pPr>
    </w:p>
    <w:p w:rsidR="0024613B" w:rsidRDefault="0024613B" w:rsidP="0097760D">
      <w:pPr>
        <w:rPr>
          <w:rFonts w:ascii="Times New Roman" w:hAnsi="Times New Roman" w:cs="Times New Roman"/>
          <w:color w:val="0070C0"/>
          <w:sz w:val="72"/>
          <w:szCs w:val="72"/>
        </w:rPr>
      </w:pPr>
    </w:p>
    <w:p w:rsidR="0024613B" w:rsidRDefault="0024613B" w:rsidP="0097760D">
      <w:pPr>
        <w:rPr>
          <w:rFonts w:ascii="Times New Roman" w:hAnsi="Times New Roman" w:cs="Times New Roman"/>
          <w:color w:val="0070C0"/>
          <w:sz w:val="72"/>
          <w:szCs w:val="72"/>
        </w:rPr>
      </w:pPr>
    </w:p>
    <w:p w:rsidR="0024613B" w:rsidRDefault="00C77E4F" w:rsidP="0024613B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201930</wp:posOffset>
            </wp:positionV>
            <wp:extent cx="2461260" cy="3283585"/>
            <wp:effectExtent l="19050" t="0" r="0" b="0"/>
            <wp:wrapSquare wrapText="bothSides"/>
            <wp:docPr id="5" name="Рисунок 5" descr="C:\Users\1\Desktop\Новая папка (2)\IMG-fffca954780a828f5cd4d7299056f5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IMG-fffca954780a828f5cd4d7299056f5f0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283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4188460</wp:posOffset>
            </wp:positionH>
            <wp:positionV relativeFrom="paragraph">
              <wp:posOffset>249555</wp:posOffset>
            </wp:positionV>
            <wp:extent cx="1788160" cy="3178810"/>
            <wp:effectExtent l="19050" t="0" r="2540" b="0"/>
            <wp:wrapSquare wrapText="bothSides"/>
            <wp:docPr id="6" name="Рисунок 1" descr="C:\Users\1\Desktop\Капельки 2020\IMG-68a0981f0e884243dbc9382e2136ac5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пельки 2020\IMG-68a0981f0e884243dbc9382e2136ac58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3178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70C0"/>
          <w:sz w:val="36"/>
          <w:szCs w:val="36"/>
        </w:rPr>
        <w:t xml:space="preserve"> </w:t>
      </w:r>
      <w:r w:rsidR="0024613B" w:rsidRPr="0024613B">
        <w:rPr>
          <w:rFonts w:ascii="Times New Roman" w:hAnsi="Times New Roman" w:cs="Times New Roman"/>
          <w:color w:val="0070C0"/>
          <w:sz w:val="36"/>
          <w:szCs w:val="36"/>
        </w:rPr>
        <w:t>Уголок дежурства.</w:t>
      </w:r>
    </w:p>
    <w:p w:rsidR="0024613B" w:rsidRDefault="0024613B" w:rsidP="0024613B">
      <w:pPr>
        <w:rPr>
          <w:rFonts w:ascii="Times New Roman" w:hAnsi="Times New Roman" w:cs="Times New Roman"/>
          <w:color w:val="0070C0"/>
          <w:sz w:val="36"/>
          <w:szCs w:val="36"/>
        </w:rPr>
      </w:pPr>
    </w:p>
    <w:p w:rsidR="00C77E4F" w:rsidRDefault="00C77E4F" w:rsidP="0024613B">
      <w:pPr>
        <w:rPr>
          <w:rFonts w:ascii="Times New Roman" w:hAnsi="Times New Roman" w:cs="Times New Roman"/>
          <w:color w:val="0070C0"/>
          <w:sz w:val="36"/>
          <w:szCs w:val="36"/>
        </w:rPr>
      </w:pPr>
    </w:p>
    <w:p w:rsidR="00C77E4F" w:rsidRDefault="00C77E4F" w:rsidP="0024613B">
      <w:pPr>
        <w:rPr>
          <w:rFonts w:ascii="Times New Roman" w:hAnsi="Times New Roman" w:cs="Times New Roman"/>
          <w:color w:val="0070C0"/>
          <w:sz w:val="36"/>
          <w:szCs w:val="36"/>
        </w:rPr>
      </w:pPr>
    </w:p>
    <w:p w:rsidR="00C77E4F" w:rsidRDefault="00C77E4F" w:rsidP="0024613B">
      <w:pPr>
        <w:rPr>
          <w:rFonts w:ascii="Times New Roman" w:hAnsi="Times New Roman" w:cs="Times New Roman"/>
          <w:color w:val="0070C0"/>
          <w:sz w:val="36"/>
          <w:szCs w:val="36"/>
        </w:rPr>
      </w:pPr>
    </w:p>
    <w:p w:rsidR="00C77E4F" w:rsidRDefault="00C77E4F" w:rsidP="0024613B">
      <w:pPr>
        <w:rPr>
          <w:rFonts w:ascii="Times New Roman" w:hAnsi="Times New Roman" w:cs="Times New Roman"/>
          <w:color w:val="0070C0"/>
          <w:sz w:val="36"/>
          <w:szCs w:val="36"/>
        </w:rPr>
      </w:pPr>
    </w:p>
    <w:p w:rsidR="00C77E4F" w:rsidRDefault="00C77E4F" w:rsidP="0024613B">
      <w:pPr>
        <w:rPr>
          <w:rFonts w:ascii="Times New Roman" w:hAnsi="Times New Roman" w:cs="Times New Roman"/>
          <w:color w:val="0070C0"/>
          <w:sz w:val="36"/>
          <w:szCs w:val="36"/>
        </w:rPr>
      </w:pPr>
    </w:p>
    <w:p w:rsidR="00C77E4F" w:rsidRDefault="00C77E4F" w:rsidP="00C77E4F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C77E4F" w:rsidRDefault="00C77E4F" w:rsidP="00D25E2E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 xml:space="preserve">Уголок </w:t>
      </w:r>
      <w:r w:rsidR="00D25E2E">
        <w:rPr>
          <w:rFonts w:ascii="Times New Roman" w:hAnsi="Times New Roman" w:cs="Times New Roman"/>
          <w:color w:val="0070C0"/>
          <w:sz w:val="36"/>
          <w:szCs w:val="36"/>
        </w:rPr>
        <w:t xml:space="preserve"> уеди</w:t>
      </w:r>
      <w:r>
        <w:rPr>
          <w:rFonts w:ascii="Times New Roman" w:hAnsi="Times New Roman" w:cs="Times New Roman"/>
          <w:color w:val="0070C0"/>
          <w:sz w:val="36"/>
          <w:szCs w:val="36"/>
        </w:rPr>
        <w:t>н</w:t>
      </w:r>
      <w:r w:rsidR="00D25E2E">
        <w:rPr>
          <w:rFonts w:ascii="Times New Roman" w:hAnsi="Times New Roman" w:cs="Times New Roman"/>
          <w:color w:val="0070C0"/>
          <w:sz w:val="36"/>
          <w:szCs w:val="36"/>
        </w:rPr>
        <w:t>ен</w:t>
      </w:r>
      <w:r>
        <w:rPr>
          <w:rFonts w:ascii="Times New Roman" w:hAnsi="Times New Roman" w:cs="Times New Roman"/>
          <w:color w:val="0070C0"/>
          <w:sz w:val="36"/>
          <w:szCs w:val="36"/>
        </w:rPr>
        <w:t>ия  для мальчиков</w:t>
      </w:r>
    </w:p>
    <w:p w:rsidR="00D25E2E" w:rsidRDefault="00D25E2E" w:rsidP="00D25E2E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 xml:space="preserve">Автобус </w:t>
      </w:r>
    </w:p>
    <w:p w:rsidR="00D25E2E" w:rsidRPr="0024613B" w:rsidRDefault="00D25E2E" w:rsidP="00D25E2E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171067" cy="2894274"/>
            <wp:effectExtent l="19050" t="0" r="633" b="0"/>
            <wp:docPr id="7" name="Рисунок 2" descr="C:\Users\1\Desktop\Капельки 2020\IMG-8ad4a4fa59ec970267fa8eb7b43acda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пельки 2020\IMG-8ad4a4fa59ec970267fa8eb7b43acda4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09" cy="2895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25E2E" w:rsidRPr="0024613B" w:rsidSect="001708E7">
      <w:pgSz w:w="11906" w:h="16838"/>
      <w:pgMar w:top="1134" w:right="850" w:bottom="1134" w:left="1134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08E7"/>
    <w:rsid w:val="001708E7"/>
    <w:rsid w:val="0024613B"/>
    <w:rsid w:val="0039542B"/>
    <w:rsid w:val="0053578B"/>
    <w:rsid w:val="005860B4"/>
    <w:rsid w:val="00604840"/>
    <w:rsid w:val="0097760D"/>
    <w:rsid w:val="00AA2D26"/>
    <w:rsid w:val="00C77E4F"/>
    <w:rsid w:val="00D25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08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7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6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2022-10-26T09:52:00Z</dcterms:created>
  <dcterms:modified xsi:type="dcterms:W3CDTF">2008-12-31T18:25:00Z</dcterms:modified>
</cp:coreProperties>
</file>