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25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Тема: </w:t>
      </w:r>
      <w:r w:rsidRPr="00EB594C">
        <w:rPr>
          <w:rFonts w:eastAsia="Times New Roman" w:cstheme="minorHAnsi"/>
          <w:color w:val="000000"/>
          <w:sz w:val="28"/>
          <w:szCs w:val="28"/>
        </w:rPr>
        <w:t>Пересказ рассказа Я. Тайца «По ягоды» с ис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пользованием предметных картинок. 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>Цели: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DA4C25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Коррекционно-образовательные:</w:t>
      </w:r>
      <w:r w:rsidR="00DA4C25"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учить детей пересказывать рассказ, исполь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зуя предметные картинки;</w:t>
      </w:r>
      <w:r w:rsidR="00DA4C25"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учить логическому построению высказыва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ния.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DA4C25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Коррекционно-развивающие: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развивать у детей умение отвечать на вопро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сы полным предложением; активизировать словарь по теме;</w:t>
      </w:r>
      <w:r w:rsidR="00DA4C25"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развивать   внимание,   мышление,   связную речь;</w:t>
      </w:r>
      <w:r w:rsidR="00DA4C25"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развивать умение согласовывать слова в пред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ложениях.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 w:rsidRPr="00DA4C25">
        <w:rPr>
          <w:rFonts w:eastAsia="Times New Roman" w:cstheme="minorHAnsi"/>
          <w:b/>
          <w:i/>
          <w:iCs/>
          <w:color w:val="000000"/>
          <w:sz w:val="28"/>
          <w:szCs w:val="28"/>
        </w:rPr>
        <w:t>Коррекционно-воспитательная</w:t>
      </w:r>
      <w:proofErr w:type="gramEnd"/>
      <w:r w:rsidRPr="00DA4C25">
        <w:rPr>
          <w:rFonts w:eastAsia="Times New Roman" w:cstheme="minorHAnsi"/>
          <w:b/>
          <w:i/>
          <w:iCs/>
          <w:color w:val="000000"/>
          <w:sz w:val="28"/>
          <w:szCs w:val="28"/>
        </w:rPr>
        <w:t>:</w:t>
      </w:r>
      <w:r w:rsidR="00DA4C25">
        <w:rPr>
          <w:rFonts w:cstheme="minorHAnsi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воспитывать у детей взаимоуважение и забо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ту о близких людях.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proofErr w:type="gramStart"/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 xml:space="preserve">Оборудование: </w:t>
      </w:r>
      <w:r w:rsidRPr="00EB594C">
        <w:rPr>
          <w:rFonts w:eastAsia="Times New Roman" w:cstheme="minorHAnsi"/>
          <w:color w:val="000000"/>
          <w:sz w:val="28"/>
          <w:szCs w:val="28"/>
        </w:rPr>
        <w:t>предметные картинки по тексту рассказа: земляника, бабушка, девочка, кружки (пустые), кружечки (одна полная, вторая пустая), дедушка.</w:t>
      </w:r>
      <w:proofErr w:type="gramEnd"/>
    </w:p>
    <w:p w:rsidR="00537CFF" w:rsidRPr="007D1FE8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D1FE8">
        <w:rPr>
          <w:rFonts w:eastAsia="Times New Roman" w:cstheme="minorHAnsi"/>
          <w:b/>
          <w:color w:val="000000"/>
          <w:sz w:val="28"/>
          <w:szCs w:val="28"/>
        </w:rPr>
        <w:t>Ход занятия</w:t>
      </w:r>
    </w:p>
    <w:p w:rsidR="00537CFF" w:rsidRPr="007D1FE8" w:rsidRDefault="00537CFF" w:rsidP="007D1FE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iCs/>
          <w:color w:val="000000"/>
          <w:sz w:val="28"/>
          <w:szCs w:val="28"/>
        </w:rPr>
      </w:pP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 xml:space="preserve">Организационный момент. </w:t>
      </w:r>
    </w:p>
    <w:p w:rsidR="007D1FE8" w:rsidRPr="007D1FE8" w:rsidRDefault="007D1FE8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Назвать ласково ягоды.</w:t>
      </w:r>
    </w:p>
    <w:p w:rsidR="00537CFF" w:rsidRPr="007D1FE8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D1FE8">
        <w:rPr>
          <w:rFonts w:cstheme="minorHAnsi"/>
          <w:b/>
          <w:i/>
          <w:iCs/>
          <w:color w:val="000000"/>
          <w:sz w:val="28"/>
          <w:szCs w:val="28"/>
        </w:rPr>
        <w:t xml:space="preserve">2.  </w:t>
      </w: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Объявление темы.</w:t>
      </w:r>
    </w:p>
    <w:p w:rsidR="00537CFF" w:rsidRPr="00EB594C" w:rsidRDefault="007D1FE8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>-</w:t>
      </w:r>
      <w:r w:rsidR="00537CFF" w:rsidRPr="00EB594C">
        <w:rPr>
          <w:rFonts w:eastAsia="Times New Roman" w:cstheme="minorHAnsi"/>
          <w:i/>
          <w:iCs/>
          <w:color w:val="000000"/>
          <w:sz w:val="28"/>
          <w:szCs w:val="28"/>
        </w:rPr>
        <w:t xml:space="preserve">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>Сегодня мы с вами узнаем, как собира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softHyphen/>
        <w:t xml:space="preserve">ли ягоды бабушка и ее внучка из рассказа Якова Тайца «По ягоды». Яков </w:t>
      </w:r>
      <w:proofErr w:type="spellStart"/>
      <w:r w:rsidR="00537CFF" w:rsidRPr="00EB594C">
        <w:rPr>
          <w:rFonts w:eastAsia="Times New Roman" w:cstheme="minorHAnsi"/>
          <w:color w:val="000000"/>
          <w:sz w:val="28"/>
          <w:szCs w:val="28"/>
        </w:rPr>
        <w:t>Тайц</w:t>
      </w:r>
      <w:proofErr w:type="spellEnd"/>
      <w:r w:rsidR="00537CFF" w:rsidRPr="00EB594C">
        <w:rPr>
          <w:rFonts w:eastAsia="Times New Roman" w:cstheme="minorHAnsi"/>
          <w:color w:val="000000"/>
          <w:sz w:val="28"/>
          <w:szCs w:val="28"/>
        </w:rPr>
        <w:t xml:space="preserve"> — это писатель, который писал интересные рассказы для детей.</w:t>
      </w:r>
    </w:p>
    <w:p w:rsidR="00537CFF" w:rsidRPr="007D1FE8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D1FE8">
        <w:rPr>
          <w:rFonts w:cstheme="minorHAnsi"/>
          <w:b/>
          <w:i/>
          <w:iCs/>
          <w:color w:val="000000"/>
          <w:sz w:val="28"/>
          <w:szCs w:val="28"/>
        </w:rPr>
        <w:t xml:space="preserve">3.   </w:t>
      </w: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Чтение рассказа Я. Тайца «По ягоды»</w:t>
      </w:r>
      <w:r w:rsidR="007D1FE8"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 xml:space="preserve"> </w:t>
      </w: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с по</w:t>
      </w:r>
      <w:r w:rsidR="007D1FE8"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следующим подробным обсуждением</w:t>
      </w: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.</w:t>
      </w:r>
    </w:p>
    <w:p w:rsidR="00537CFF" w:rsidRPr="00EB594C" w:rsidRDefault="007D1FE8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>О ком этот рассказ? Куда пошли бабушка и внучка Надя? Что они взяли с собой? С какой кружкой вернулась из леса бабушка? А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>с какой кружкой вернулась Надя?  Почему Надина кружка была пустая?</w:t>
      </w:r>
      <w:r>
        <w:rPr>
          <w:rFonts w:cstheme="minorHAnsi"/>
          <w:sz w:val="28"/>
          <w:szCs w:val="28"/>
        </w:rPr>
        <w:t xml:space="preserve">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 xml:space="preserve"> Почему Наде было стыдно?</w:t>
      </w:r>
      <w:r>
        <w:rPr>
          <w:rFonts w:cstheme="minorHAnsi"/>
          <w:sz w:val="28"/>
          <w:szCs w:val="28"/>
        </w:rPr>
        <w:t xml:space="preserve">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>Как она поступила на следующий день?</w:t>
      </w:r>
      <w:r>
        <w:rPr>
          <w:rFonts w:cstheme="minorHAnsi"/>
          <w:sz w:val="28"/>
          <w:szCs w:val="28"/>
        </w:rPr>
        <w:t xml:space="preserve">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>Кого Надя угостила ягодами?</w:t>
      </w:r>
      <w:r>
        <w:rPr>
          <w:rFonts w:cstheme="minorHAnsi"/>
          <w:sz w:val="28"/>
          <w:szCs w:val="28"/>
        </w:rPr>
        <w:t xml:space="preserve"> </w:t>
      </w:r>
      <w:r w:rsidR="00537CFF" w:rsidRPr="00EB594C">
        <w:rPr>
          <w:rFonts w:eastAsia="Times New Roman" w:cstheme="minorHAnsi"/>
          <w:color w:val="000000"/>
          <w:sz w:val="28"/>
          <w:szCs w:val="28"/>
        </w:rPr>
        <w:t>А что сделал дедушка?  А кого бы вы угостили?</w:t>
      </w:r>
    </w:p>
    <w:p w:rsidR="00537CFF" w:rsidRPr="007D1FE8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D1FE8">
        <w:rPr>
          <w:rFonts w:cstheme="minorHAnsi"/>
          <w:b/>
          <w:i/>
          <w:iCs/>
          <w:color w:val="000000"/>
          <w:sz w:val="28"/>
          <w:szCs w:val="28"/>
        </w:rPr>
        <w:t xml:space="preserve">4.  </w:t>
      </w: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Повторное чтение рассказа с установкой на пересказ.</w:t>
      </w:r>
    </w:p>
    <w:p w:rsidR="00537CFF" w:rsidRPr="007D1FE8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7D1FE8">
        <w:rPr>
          <w:rFonts w:cstheme="minorHAnsi"/>
          <w:b/>
          <w:i/>
          <w:iCs/>
          <w:color w:val="000000"/>
          <w:sz w:val="28"/>
          <w:szCs w:val="28"/>
        </w:rPr>
        <w:t xml:space="preserve">5.  </w:t>
      </w:r>
      <w:r w:rsidRPr="007D1FE8">
        <w:rPr>
          <w:rFonts w:eastAsia="Times New Roman" w:cstheme="minorHAnsi"/>
          <w:b/>
          <w:i/>
          <w:iCs/>
          <w:color w:val="000000"/>
          <w:sz w:val="28"/>
          <w:szCs w:val="28"/>
        </w:rPr>
        <w:t>Рассказы детей.</w:t>
      </w:r>
    </w:p>
    <w:p w:rsidR="00537CFF" w:rsidRPr="00D900D4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8"/>
          <w:szCs w:val="28"/>
        </w:rPr>
      </w:pPr>
      <w:r w:rsidRPr="00D900D4">
        <w:rPr>
          <w:rFonts w:cstheme="minorHAnsi"/>
          <w:b/>
          <w:i/>
          <w:iCs/>
          <w:color w:val="000000"/>
          <w:sz w:val="28"/>
          <w:szCs w:val="28"/>
        </w:rPr>
        <w:t xml:space="preserve">6. </w:t>
      </w:r>
      <w:r w:rsidRPr="00D900D4">
        <w:rPr>
          <w:rFonts w:eastAsia="Times New Roman" w:cstheme="minorHAnsi"/>
          <w:b/>
          <w:i/>
          <w:iCs/>
          <w:color w:val="000000"/>
          <w:sz w:val="28"/>
          <w:szCs w:val="28"/>
        </w:rPr>
        <w:t>Итог занятия.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b/>
          <w:bCs/>
          <w:color w:val="000000"/>
          <w:sz w:val="28"/>
          <w:szCs w:val="28"/>
        </w:rPr>
        <w:t>По ягоды</w:t>
      </w:r>
      <w:r w:rsidRPr="00EB594C">
        <w:rPr>
          <w:rFonts w:eastAsia="Times New Roman" w:cstheme="minorHAnsi"/>
          <w:color w:val="000000"/>
          <w:sz w:val="28"/>
          <w:szCs w:val="28"/>
        </w:rPr>
        <w:t xml:space="preserve">                                </w:t>
      </w:r>
      <w:r w:rsidRPr="00EB594C">
        <w:rPr>
          <w:rFonts w:eastAsia="Times New Roman" w:cstheme="minorHAnsi"/>
          <w:b/>
          <w:bCs/>
          <w:color w:val="000000"/>
          <w:sz w:val="28"/>
          <w:szCs w:val="28"/>
          <w:lang w:val="en-US"/>
        </w:rPr>
        <w:t>I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Вот и земляника поспела. Бабушка с Надей взяли кружечки, пошли в ле</w:t>
      </w:r>
      <w:r w:rsidR="00DA4C25">
        <w:rPr>
          <w:rFonts w:eastAsia="Times New Roman" w:cstheme="minorHAnsi"/>
          <w:color w:val="000000"/>
          <w:sz w:val="28"/>
          <w:szCs w:val="28"/>
        </w:rPr>
        <w:t>с — и давай собирать. Только ба</w:t>
      </w:r>
      <w:r w:rsidRPr="00EB594C">
        <w:rPr>
          <w:rFonts w:eastAsia="Times New Roman" w:cstheme="minorHAnsi"/>
          <w:color w:val="000000"/>
          <w:sz w:val="28"/>
          <w:szCs w:val="28"/>
        </w:rPr>
        <w:t>бушка — в кружечку, а Надя — в рот.</w:t>
      </w:r>
      <w:r w:rsidR="00DA4C25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Пришли домой. У бабушки полна кружечка, а у Нади — пустая, даже дедушку угостить нечем.</w:t>
      </w:r>
      <w:r w:rsidR="00DA4C25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Стыдно стало Наде. На другой день она пошла и лес, ни одной ягодки не съела — все в кружечку. При</w:t>
      </w:r>
      <w:r w:rsidRPr="00EB594C">
        <w:rPr>
          <w:rFonts w:eastAsia="Times New Roman" w:cstheme="minorHAnsi"/>
          <w:color w:val="000000"/>
          <w:sz w:val="28"/>
          <w:szCs w:val="28"/>
        </w:rPr>
        <w:softHyphen/>
        <w:t>шла домой и говорит деду: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Кушай!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сама что же?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А я вчера ела.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— Вчера</w:t>
      </w:r>
      <w:r w:rsidR="00D900D4">
        <w:rPr>
          <w:rFonts w:eastAsia="Times New Roman" w:cstheme="minorHAnsi"/>
          <w:color w:val="000000"/>
          <w:sz w:val="28"/>
          <w:szCs w:val="28"/>
        </w:rPr>
        <w:t xml:space="preserve"> не считается, — сказал дедушка.</w:t>
      </w:r>
      <w:r w:rsidR="00DA4C25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EB594C">
        <w:rPr>
          <w:rFonts w:eastAsia="Times New Roman" w:cstheme="minorHAnsi"/>
          <w:color w:val="000000"/>
          <w:sz w:val="28"/>
          <w:szCs w:val="28"/>
        </w:rPr>
        <w:t>— Давай вместе.</w:t>
      </w:r>
    </w:p>
    <w:p w:rsidR="00537CFF" w:rsidRPr="00EB594C" w:rsidRDefault="00537CFF" w:rsidP="007D1F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 w:rsidRPr="00EB594C">
        <w:rPr>
          <w:rFonts w:eastAsia="Times New Roman" w:cstheme="minorHAnsi"/>
          <w:color w:val="000000"/>
          <w:sz w:val="28"/>
          <w:szCs w:val="28"/>
        </w:rPr>
        <w:t>И они с Надей стали есть из одной кружечки. Надя — ягоду, и дед — ягоду, Надя — ягоду, и дед — ягоду. Так все и съели.</w:t>
      </w:r>
    </w:p>
    <w:p w:rsidR="00D900D4" w:rsidRPr="00D900D4" w:rsidRDefault="00D900D4" w:rsidP="00D900D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i/>
          <w:iCs/>
          <w:color w:val="000000"/>
          <w:sz w:val="28"/>
          <w:szCs w:val="28"/>
        </w:rPr>
      </w:pPr>
      <w:r w:rsidRPr="00D900D4">
        <w:rPr>
          <w:rFonts w:eastAsia="Times New Roman" w:cstheme="minorHAnsi"/>
          <w:b/>
          <w:i/>
          <w:iCs/>
          <w:color w:val="000000"/>
          <w:sz w:val="28"/>
          <w:szCs w:val="28"/>
        </w:rPr>
        <w:t xml:space="preserve">Физкультминутка «Ягоды». </w:t>
      </w:r>
    </w:p>
    <w:p w:rsidR="00D900D4" w:rsidRDefault="00D900D4" w:rsidP="00D900D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i/>
          <w:iCs/>
          <w:color w:val="000000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>Мы шли, шли, шли</w:t>
      </w:r>
    </w:p>
    <w:p w:rsidR="00D900D4" w:rsidRDefault="00D900D4" w:rsidP="00D900D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i/>
          <w:iCs/>
          <w:color w:val="000000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>Землянику нашли.</w:t>
      </w:r>
    </w:p>
    <w:p w:rsidR="00D900D4" w:rsidRDefault="00D900D4" w:rsidP="00D900D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i/>
          <w:iCs/>
          <w:color w:val="000000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 xml:space="preserve">Раз, два, три, четыре, пять – </w:t>
      </w:r>
    </w:p>
    <w:p w:rsidR="00D900D4" w:rsidRPr="00EB594C" w:rsidRDefault="00D900D4" w:rsidP="00D900D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  <w:r>
        <w:rPr>
          <w:rFonts w:eastAsia="Times New Roman" w:cstheme="minorHAnsi"/>
          <w:i/>
          <w:iCs/>
          <w:color w:val="000000"/>
          <w:sz w:val="28"/>
          <w:szCs w:val="28"/>
        </w:rPr>
        <w:t>Мы идём искать опять.</w:t>
      </w:r>
    </w:p>
    <w:sectPr w:rsidR="00D900D4" w:rsidRPr="00EB594C" w:rsidSect="00DA4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5F3A"/>
    <w:multiLevelType w:val="hybridMultilevel"/>
    <w:tmpl w:val="48068C02"/>
    <w:lvl w:ilvl="0" w:tplc="01601190">
      <w:start w:val="1"/>
      <w:numFmt w:val="decimal"/>
      <w:lvlText w:val="%1."/>
      <w:lvlJc w:val="left"/>
      <w:pPr>
        <w:ind w:left="765" w:hanging="4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CFF"/>
    <w:rsid w:val="003E311A"/>
    <w:rsid w:val="00456140"/>
    <w:rsid w:val="00537CFF"/>
    <w:rsid w:val="005C39E9"/>
    <w:rsid w:val="007D1FE8"/>
    <w:rsid w:val="00D900D4"/>
    <w:rsid w:val="00DA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</cp:lastModifiedBy>
  <cp:revision>2</cp:revision>
  <cp:lastPrinted>2018-11-10T13:34:00Z</cp:lastPrinted>
  <dcterms:created xsi:type="dcterms:W3CDTF">2018-11-09T01:59:00Z</dcterms:created>
  <dcterms:modified xsi:type="dcterms:W3CDTF">2018-11-10T13:34:00Z</dcterms:modified>
</cp:coreProperties>
</file>