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AC" w:rsidRPr="005731AC" w:rsidRDefault="005731AC" w:rsidP="005731AC">
      <w:pPr>
        <w:ind w:firstLine="540"/>
        <w:jc w:val="center"/>
        <w:rPr>
          <w:rFonts w:ascii="Arabic Typesetting" w:eastAsia="Batang" w:hAnsi="Arabic Typesetting" w:cs="Arabic Typesetting"/>
          <w:b/>
          <w:bCs/>
          <w:i/>
          <w:iCs/>
          <w:color w:val="000000"/>
          <w:sz w:val="28"/>
          <w:szCs w:val="28"/>
        </w:rPr>
      </w:pPr>
      <w:r w:rsidRPr="005731AC">
        <w:rPr>
          <w:rFonts w:ascii="Times New Roman" w:eastAsia="Batang" w:hAnsi="Times New Roman" w:cs="Times New Roman"/>
          <w:b/>
          <w:bCs/>
          <w:i/>
          <w:iCs/>
          <w:sz w:val="28"/>
          <w:szCs w:val="28"/>
        </w:rPr>
        <w:t>Картотека</w:t>
      </w:r>
      <w:r w:rsidRPr="005731AC">
        <w:rPr>
          <w:rFonts w:ascii="Arabic Typesetting" w:eastAsia="Batang" w:hAnsi="Arabic Typesetting" w:cs="Arabic Typesetting"/>
          <w:b/>
          <w:bCs/>
          <w:i/>
          <w:iCs/>
          <w:sz w:val="28"/>
          <w:szCs w:val="28"/>
        </w:rPr>
        <w:t xml:space="preserve"> </w:t>
      </w:r>
      <w:r w:rsidRPr="005731AC">
        <w:rPr>
          <w:rFonts w:ascii="Times New Roman" w:eastAsia="Batang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игр</w:t>
      </w:r>
      <w:r w:rsidRPr="005731AC">
        <w:rPr>
          <w:rFonts w:ascii="Arabic Typesetting" w:eastAsia="Batang" w:hAnsi="Arabic Typesetting" w:cs="Arabic Typesetting"/>
          <w:b/>
          <w:bCs/>
          <w:i/>
          <w:iCs/>
          <w:color w:val="000000"/>
          <w:sz w:val="28"/>
          <w:szCs w:val="28"/>
          <w:highlight w:val="white"/>
        </w:rPr>
        <w:t xml:space="preserve"> </w:t>
      </w:r>
      <w:r w:rsidRPr="005731AC">
        <w:rPr>
          <w:rFonts w:ascii="Times New Roman" w:eastAsia="Batang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на</w:t>
      </w:r>
      <w:r w:rsidRPr="005731AC">
        <w:rPr>
          <w:rFonts w:ascii="Arabic Typesetting" w:eastAsia="Batang" w:hAnsi="Arabic Typesetting" w:cs="Arabic Typesetting"/>
          <w:b/>
          <w:bCs/>
          <w:i/>
          <w:iCs/>
          <w:color w:val="000000"/>
          <w:sz w:val="28"/>
          <w:szCs w:val="28"/>
          <w:highlight w:val="white"/>
        </w:rPr>
        <w:t xml:space="preserve"> </w:t>
      </w:r>
      <w:r w:rsidRPr="005731AC">
        <w:rPr>
          <w:rFonts w:ascii="Times New Roman" w:eastAsia="Batang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развитие</w:t>
      </w:r>
      <w:r w:rsidRPr="005731AC">
        <w:rPr>
          <w:rFonts w:ascii="Arabic Typesetting" w:eastAsia="Batang" w:hAnsi="Arabic Typesetting" w:cs="Arabic Typesetting"/>
          <w:b/>
          <w:bCs/>
          <w:i/>
          <w:iCs/>
          <w:color w:val="000000"/>
          <w:sz w:val="28"/>
          <w:szCs w:val="28"/>
          <w:highlight w:val="white"/>
        </w:rPr>
        <w:t xml:space="preserve"> </w:t>
      </w:r>
      <w:r w:rsidRPr="005731AC">
        <w:rPr>
          <w:rFonts w:ascii="Times New Roman" w:eastAsia="Batang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художественного</w:t>
      </w:r>
      <w:r w:rsidRPr="005731AC">
        <w:rPr>
          <w:rFonts w:ascii="Arabic Typesetting" w:eastAsia="Batang" w:hAnsi="Arabic Typesetting" w:cs="Arabic Typesetting"/>
          <w:b/>
          <w:bCs/>
          <w:i/>
          <w:iCs/>
          <w:color w:val="000000"/>
          <w:sz w:val="28"/>
          <w:szCs w:val="28"/>
          <w:highlight w:val="white"/>
        </w:rPr>
        <w:t xml:space="preserve"> </w:t>
      </w:r>
      <w:r w:rsidRPr="005731AC">
        <w:rPr>
          <w:rFonts w:ascii="Times New Roman" w:eastAsia="Batang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словаря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>«Копилка»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Закреплять слова, характеризующие настроение музыкального произведения и музыкальный образ. Способствовать адекватному применению знаний о музыке в анализе музыкального произведения. Выявлять предпочтения, побуждать к выражению мотивированной оценки.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После прослушивания музыкального произведения педагог просит ребят сложить ладошки «чашечкой», затем обращается к детям:</w:t>
      </w:r>
    </w:p>
    <w:p w:rsidR="005731AC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«Какая вместительная у каждого у вас копилка!»Что мы будем в неё складывать? Дети предлагают различные варианты. Педагог продолжает: «Давайте собирать в копилку красивые слова, которые правильно расскажут о прослушанной музыке. Обращает внимание на то, что нужно быть внимательными. Если слово нам подходит – мы закрываем его в копилке. Если не соответствует настроению музыки – ладошки разводятся в стороны.</w:t>
      </w:r>
    </w:p>
    <w:p w:rsidR="005731AC" w:rsidRPr="005731AC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855AA5">
        <w:rPr>
          <w:b/>
          <w:bCs/>
          <w:sz w:val="28"/>
          <w:szCs w:val="28"/>
        </w:rPr>
        <w:t>«Волшебный сундучок»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Закреплять слова, характеризующие настроение музыкального произведения и музыкальный образ. Способствовать адекватному применению знаний о музыке в анализе музыкального произведения.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Цветные фишки.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Волшебный сундучок, накрытый ярким шёлковым платком, стоит на столике. Педагог обращает внимание на звучащую механическую музыку, и предлагает найти место, откуда она слышна. Дети находят волшебный сундучок. Педагог предлагает детям прослушать разные музыкальные произведения и положить в волшебный сундучок слова, которыми можно рассказать о её настроении. За каждый правильный ответ ребёнок получает фишку. Если прозвучит «неправильное слово» - сундучок захлопывается.</w:t>
      </w:r>
    </w:p>
    <w:p w:rsidR="005731AC" w:rsidRPr="00855AA5" w:rsidRDefault="005731AC" w:rsidP="005731AC">
      <w:pPr>
        <w:ind w:firstLine="540"/>
        <w:rPr>
          <w:b/>
          <w:bCs/>
          <w:sz w:val="28"/>
          <w:szCs w:val="28"/>
        </w:rPr>
      </w:pPr>
    </w:p>
    <w:p w:rsidR="005731AC" w:rsidRDefault="005731AC" w:rsidP="005731AC">
      <w:pPr>
        <w:ind w:firstLine="540"/>
        <w:rPr>
          <w:b/>
          <w:bCs/>
          <w:color w:val="000000"/>
          <w:sz w:val="28"/>
          <w:szCs w:val="28"/>
          <w:highlight w:val="white"/>
        </w:rPr>
      </w:pPr>
    </w:p>
    <w:p w:rsidR="005731AC" w:rsidRDefault="005731AC" w:rsidP="005731AC">
      <w:pPr>
        <w:ind w:firstLine="540"/>
        <w:rPr>
          <w:b/>
          <w:bCs/>
          <w:color w:val="000000"/>
          <w:sz w:val="28"/>
          <w:szCs w:val="28"/>
          <w:highlight w:val="white"/>
        </w:rPr>
      </w:pPr>
    </w:p>
    <w:p w:rsidR="005731AC" w:rsidRPr="00855AA5" w:rsidRDefault="005731AC" w:rsidP="005731AC">
      <w:pPr>
        <w:ind w:firstLine="540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white"/>
        </w:rPr>
        <w:lastRenderedPageBreak/>
        <w:t xml:space="preserve">                                         </w:t>
      </w:r>
      <w:r w:rsidRPr="00855AA5">
        <w:rPr>
          <w:b/>
          <w:bCs/>
          <w:color w:val="000000"/>
          <w:sz w:val="28"/>
          <w:szCs w:val="28"/>
          <w:highlight w:val="white"/>
        </w:rPr>
        <w:t>«</w:t>
      </w:r>
      <w:r w:rsidRPr="00855AA5">
        <w:rPr>
          <w:rFonts w:cs="Times New Roman CYR"/>
          <w:b/>
          <w:bCs/>
          <w:color w:val="000000"/>
          <w:sz w:val="28"/>
          <w:szCs w:val="28"/>
          <w:highlight w:val="white"/>
        </w:rPr>
        <w:t>Говорящий коврик</w:t>
      </w:r>
      <w:r w:rsidRPr="00855AA5">
        <w:rPr>
          <w:b/>
          <w:bCs/>
          <w:color w:val="000000"/>
          <w:sz w:val="28"/>
          <w:szCs w:val="28"/>
          <w:highlight w:val="white"/>
        </w:rPr>
        <w:t>»</w:t>
      </w:r>
    </w:p>
    <w:p w:rsidR="005731AC" w:rsidRPr="00855AA5" w:rsidRDefault="005731AC" w:rsidP="005731AC">
      <w:pPr>
        <w:ind w:firstLine="540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Правила игры: </w:t>
      </w:r>
      <w:r w:rsidRPr="00855AA5">
        <w:rPr>
          <w:sz w:val="28"/>
          <w:szCs w:val="28"/>
        </w:rPr>
        <w:t>Нужно рассказывать о понравившейся музыке и внимательно слушать рассказ товарища. Свой рассказ надо начинать так: «Мне больше всего понравилась эта музыка, потому, что…».</w:t>
      </w:r>
    </w:p>
    <w:p w:rsidR="005731AC" w:rsidRPr="00855AA5" w:rsidRDefault="005731AC" w:rsidP="005731AC">
      <w:pPr>
        <w:ind w:firstLine="540"/>
        <w:rPr>
          <w:sz w:val="28"/>
          <w:szCs w:val="28"/>
        </w:rPr>
      </w:pPr>
      <w:r w:rsidRPr="00855AA5">
        <w:rPr>
          <w:sz w:val="28"/>
          <w:szCs w:val="28"/>
        </w:rPr>
        <w:t>Путешествие в страну говорящих вещей, ответ педагогу «по секрету».</w:t>
      </w:r>
    </w:p>
    <w:p w:rsidR="005731AC" w:rsidRPr="00855AA5" w:rsidRDefault="005731AC" w:rsidP="005731AC">
      <w:pPr>
        <w:ind w:firstLine="540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После прослушивания нескольких музыкальных произведений педагог должен попросить детей назвать понравившуюся им музыку ему на ухо – «по секрету». Далее педагог приглашает детей совершить путешествие в Страну говорящих вещей. В этой стране все предметы, даже самый простой, могут разговаривать. Педагог показывает на коврик и говорит: «Вот этот коврик может заговорить, если на него встать и рассказывать о своей любимой музыке без остановки». Педагог приглашает двух детей стать или сесть на коврик, перед этим дети должны на ухо ему назвать свои понравившиеся произведения. Дети начинают по очереди рассказывать о своей понравившейся музыке. После выступления всех желающих игра заканчивается.</w:t>
      </w:r>
    </w:p>
    <w:p w:rsidR="005731AC" w:rsidRPr="00855AA5" w:rsidRDefault="005731AC" w:rsidP="005731AC">
      <w:pPr>
        <w:ind w:firstLine="540"/>
        <w:rPr>
          <w:b/>
          <w:bCs/>
          <w:sz w:val="28"/>
          <w:szCs w:val="28"/>
        </w:rPr>
      </w:pPr>
    </w:p>
    <w:p w:rsidR="005731AC" w:rsidRPr="00855AA5" w:rsidRDefault="005731AC" w:rsidP="005731AC">
      <w:pPr>
        <w:ind w:firstLine="540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white"/>
        </w:rPr>
        <w:t xml:space="preserve">                                                   </w:t>
      </w:r>
      <w:r w:rsidRPr="00855AA5">
        <w:rPr>
          <w:b/>
          <w:bCs/>
          <w:color w:val="000000"/>
          <w:sz w:val="28"/>
          <w:szCs w:val="28"/>
          <w:highlight w:val="white"/>
        </w:rPr>
        <w:t>«</w:t>
      </w:r>
      <w:r w:rsidRPr="00855AA5">
        <w:rPr>
          <w:rFonts w:cs="Times New Roman CYR"/>
          <w:b/>
          <w:bCs/>
          <w:color w:val="000000"/>
          <w:sz w:val="28"/>
          <w:szCs w:val="28"/>
          <w:highlight w:val="white"/>
        </w:rPr>
        <w:t>Хитрая шляпа</w:t>
      </w:r>
      <w:r w:rsidRPr="00855AA5">
        <w:rPr>
          <w:b/>
          <w:bCs/>
          <w:color w:val="000000"/>
          <w:sz w:val="28"/>
          <w:szCs w:val="28"/>
          <w:highlight w:val="white"/>
        </w:rPr>
        <w:t>»</w:t>
      </w:r>
    </w:p>
    <w:p w:rsidR="005731AC" w:rsidRPr="00855AA5" w:rsidRDefault="005731AC" w:rsidP="005731AC">
      <w:pPr>
        <w:ind w:firstLine="540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 Правила игры.</w:t>
      </w:r>
      <w:r w:rsidRPr="00855AA5">
        <w:rPr>
          <w:sz w:val="28"/>
          <w:szCs w:val="28"/>
        </w:rPr>
        <w:t xml:space="preserve"> Нужно назвать понравившееся музыкальное произведение и объяснить свой выбор. Передавать шляпу.</w:t>
      </w:r>
    </w:p>
    <w:p w:rsidR="005731AC" w:rsidRPr="00855AA5" w:rsidRDefault="005731AC" w:rsidP="005731AC">
      <w:pPr>
        <w:ind w:firstLine="540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После прослушивания нескольких музыкальных произведений, педагог должен показать детям яркую шляпу и сказать, что эта шляпа не простая, а волшебная. Кто её надевает, начинает, словно заколдованный, рассказывать о той музыке, которая ему понравилась больше всего. На ребенка надевают шляпу. После окончания его рассказа, он передаст шляпу тому, кому захочет. Когда все желающие выскажутся, ига заканчивается.</w:t>
      </w:r>
    </w:p>
    <w:p w:rsidR="005731AC" w:rsidRPr="00855AA5" w:rsidRDefault="005731AC" w:rsidP="005731AC">
      <w:p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cs="Arial CYR"/>
          <w:color w:val="000000"/>
          <w:sz w:val="28"/>
          <w:szCs w:val="28"/>
          <w:highlight w:val="white"/>
        </w:rPr>
      </w:pPr>
    </w:p>
    <w:p w:rsidR="005731AC" w:rsidRPr="00855AA5" w:rsidRDefault="005731AC" w:rsidP="005731A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cs="Arial CYR"/>
          <w:color w:val="000000"/>
          <w:sz w:val="28"/>
          <w:szCs w:val="28"/>
          <w:highlight w:val="white"/>
        </w:rPr>
      </w:pPr>
      <w:r w:rsidRPr="00855AA5">
        <w:rPr>
          <w:rFonts w:cs="Times New Roman CYR"/>
          <w:b/>
          <w:bCs/>
          <w:color w:val="000000"/>
          <w:sz w:val="28"/>
          <w:szCs w:val="28"/>
          <w:highlight w:val="white"/>
        </w:rPr>
        <w:t>Игры, основанные на вокализации:</w:t>
      </w:r>
      <w:r w:rsidRPr="00855AA5">
        <w:rPr>
          <w:color w:val="000000"/>
          <w:sz w:val="28"/>
          <w:szCs w:val="28"/>
          <w:highlight w:val="white"/>
        </w:rPr>
        <w:t xml:space="preserve"> «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>Конкурс певцов</w:t>
      </w:r>
      <w:r w:rsidRPr="00855AA5">
        <w:rPr>
          <w:color w:val="000000"/>
          <w:sz w:val="28"/>
          <w:szCs w:val="28"/>
          <w:highlight w:val="white"/>
        </w:rPr>
        <w:t>», «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>Придумай песенку</w:t>
      </w:r>
      <w:r w:rsidRPr="00855AA5">
        <w:rPr>
          <w:color w:val="000000"/>
          <w:sz w:val="28"/>
          <w:szCs w:val="28"/>
          <w:highlight w:val="white"/>
        </w:rPr>
        <w:t>», «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>Кто как поёт</w:t>
      </w:r>
      <w:r w:rsidRPr="00855AA5">
        <w:rPr>
          <w:color w:val="000000"/>
          <w:sz w:val="28"/>
          <w:szCs w:val="28"/>
          <w:highlight w:val="white"/>
        </w:rPr>
        <w:t xml:space="preserve">» 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>и другие. Эти игры способствуют осознанию выразительности музыкального образа, слуховой дифференциации музыкальной ткани произведения.</w:t>
      </w:r>
    </w:p>
    <w:p w:rsidR="005731AC" w:rsidRPr="005731AC" w:rsidRDefault="005731AC" w:rsidP="005731AC">
      <w:pPr>
        <w:ind w:firstLine="540"/>
        <w:jc w:val="center"/>
        <w:rPr>
          <w:rFonts w:ascii="Arabic Typesetting" w:hAnsi="Arabic Typesetting" w:cs="Arabic Typesetting"/>
          <w:b/>
          <w:bCs/>
          <w:i/>
          <w:iCs/>
          <w:sz w:val="28"/>
          <w:szCs w:val="28"/>
        </w:rPr>
      </w:pPr>
      <w:r w:rsidRPr="005731A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Картотека</w:t>
      </w:r>
      <w:r w:rsidRPr="005731AC">
        <w:rPr>
          <w:rFonts w:ascii="Arabic Typesetting" w:hAnsi="Arabic Typesetting" w:cs="Arabic Typesetting"/>
          <w:b/>
          <w:bCs/>
          <w:i/>
          <w:iCs/>
          <w:sz w:val="28"/>
          <w:szCs w:val="28"/>
        </w:rPr>
        <w:t xml:space="preserve"> </w:t>
      </w:r>
      <w:r w:rsidRPr="005731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</w:t>
      </w:r>
      <w:r w:rsidRPr="005731AC">
        <w:rPr>
          <w:rFonts w:ascii="Arabic Typesetting" w:hAnsi="Arabic Typesetting" w:cs="Arabic Typesetting"/>
          <w:b/>
          <w:bCs/>
          <w:i/>
          <w:iCs/>
          <w:sz w:val="28"/>
          <w:szCs w:val="28"/>
        </w:rPr>
        <w:t xml:space="preserve">, </w:t>
      </w:r>
      <w:r w:rsidRPr="005731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основанных</w:t>
      </w:r>
      <w:r w:rsidRPr="005731AC">
        <w:rPr>
          <w:rFonts w:ascii="Arabic Typesetting" w:hAnsi="Arabic Typesetting" w:cs="Arabic Typesetting"/>
          <w:b/>
          <w:bCs/>
          <w:i/>
          <w:iCs/>
          <w:sz w:val="28"/>
          <w:szCs w:val="28"/>
        </w:rPr>
        <w:t xml:space="preserve"> </w:t>
      </w:r>
      <w:r w:rsidRPr="005731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5731AC">
        <w:rPr>
          <w:rFonts w:ascii="Arabic Typesetting" w:hAnsi="Arabic Typesetting" w:cs="Arabic Typesetting"/>
          <w:b/>
          <w:bCs/>
          <w:i/>
          <w:iCs/>
          <w:sz w:val="28"/>
          <w:szCs w:val="28"/>
        </w:rPr>
        <w:t xml:space="preserve"> </w:t>
      </w:r>
      <w:r w:rsidRPr="005731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вокализации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</w:t>
      </w:r>
      <w:r w:rsidRPr="00855AA5">
        <w:rPr>
          <w:b/>
          <w:bCs/>
          <w:sz w:val="28"/>
          <w:szCs w:val="28"/>
        </w:rPr>
        <w:t>«Конкурс певцов»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Развивать эмоциональную отзывчивость на музыку. Способствовать осознанию выразительности музыкального образа, слуховой дифференциации музыкальной ткани произведения. Способствовать выражению ценностного отношения.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>Описание игры: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Педагог объявляет о том, что проходит конкурс певцов. Объясняет, что на вокальном конкурсе певцы исполняют обязательную программу, т.е. одинаковые произведения, а жюри оценивает их мастерство. Называет произведение, которое должны исполнить все участники конкурса. Выбирается жюри – воспитатель и два ребёнка. После этого желающие принимают участие. Побеждает тот, кто выразительно исполнит мелодию.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r w:rsidRPr="00855AA5">
        <w:rPr>
          <w:b/>
          <w:bCs/>
          <w:sz w:val="28"/>
          <w:szCs w:val="28"/>
        </w:rPr>
        <w:t>«Придумай песенку»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Внимательно слушать музыку. Сочинить свою мелодию подобного настроения.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После прослушивания музыки педагог говорит о том, что на музыкальных занятиях звучало очень много разной музыки, посвящённой лету, и каждая имела своё неповторимое настроение. Разные композиторы написали разную музыку о лете. А какую бы вы сочинили? Давайте произнесём волшебные слова, которые помогут нам это сделать. Называют их. Например, весёлое, яркое и т.д.</w:t>
      </w:r>
    </w:p>
    <w:p w:rsidR="005731AC" w:rsidRPr="00855AA5" w:rsidRDefault="005731AC" w:rsidP="005731AC">
      <w:p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cs="Times New Roman CYR"/>
          <w:color w:val="000000"/>
          <w:sz w:val="28"/>
          <w:szCs w:val="28"/>
          <w:highlight w:val="white"/>
        </w:rPr>
      </w:pPr>
    </w:p>
    <w:p w:rsidR="005731AC" w:rsidRPr="00855AA5" w:rsidRDefault="005731AC" w:rsidP="005731AC">
      <w:p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cs="Arial CYR"/>
          <w:color w:val="000000"/>
          <w:sz w:val="28"/>
          <w:szCs w:val="28"/>
          <w:highlight w:val="white"/>
        </w:rPr>
      </w:pPr>
    </w:p>
    <w:p w:rsidR="005731AC" w:rsidRPr="00855AA5" w:rsidRDefault="005731AC" w:rsidP="005731A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cs="Arial CYR"/>
          <w:color w:val="000000"/>
          <w:sz w:val="28"/>
          <w:szCs w:val="28"/>
          <w:highlight w:val="white"/>
        </w:rPr>
      </w:pPr>
      <w:bookmarkStart w:id="0" w:name="_GoBack"/>
      <w:bookmarkEnd w:id="0"/>
      <w:r w:rsidRPr="00855AA5">
        <w:rPr>
          <w:rFonts w:cs="Times New Roman CYR"/>
          <w:b/>
          <w:bCs/>
          <w:color w:val="000000"/>
          <w:sz w:val="28"/>
          <w:szCs w:val="28"/>
          <w:highlight w:val="white"/>
        </w:rPr>
        <w:t>Музыкально-дидактические игры:</w:t>
      </w:r>
      <w:r w:rsidRPr="00855AA5">
        <w:rPr>
          <w:color w:val="000000"/>
          <w:sz w:val="28"/>
          <w:szCs w:val="28"/>
          <w:highlight w:val="white"/>
        </w:rPr>
        <w:t xml:space="preserve"> 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 xml:space="preserve">Музыкально-дидактические игры имеют большое значение для формирования творческой личности ребёнка. Они организуют внимание, вызывают повышенный интерес к музыке и творчеству, усиливают образное мышление, тренируют память, развивают чувство ритма, музыкальный слух и общую моторику ребёнка: </w:t>
      </w:r>
      <w:r w:rsidRPr="00855AA5">
        <w:rPr>
          <w:color w:val="000000"/>
          <w:sz w:val="28"/>
          <w:szCs w:val="28"/>
          <w:highlight w:val="white"/>
        </w:rPr>
        <w:t>«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>Три цветка</w:t>
      </w:r>
      <w:r w:rsidRPr="00855AA5">
        <w:rPr>
          <w:color w:val="000000"/>
          <w:sz w:val="28"/>
          <w:szCs w:val="28"/>
          <w:highlight w:val="white"/>
        </w:rPr>
        <w:t xml:space="preserve">» - 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 xml:space="preserve">дидактическая игра на определение характера музыки, </w:t>
      </w:r>
      <w:r w:rsidRPr="00855AA5">
        <w:rPr>
          <w:color w:val="000000"/>
          <w:sz w:val="28"/>
          <w:szCs w:val="28"/>
          <w:highlight w:val="white"/>
        </w:rPr>
        <w:t>«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>Три медведя</w:t>
      </w:r>
      <w:r w:rsidRPr="00855AA5">
        <w:rPr>
          <w:color w:val="000000"/>
          <w:sz w:val="28"/>
          <w:szCs w:val="28"/>
          <w:highlight w:val="white"/>
        </w:rPr>
        <w:t xml:space="preserve">» - 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lastRenderedPageBreak/>
        <w:t xml:space="preserve">дидактическая игра для развития чувства ритма, </w:t>
      </w:r>
      <w:r w:rsidRPr="00855AA5">
        <w:rPr>
          <w:color w:val="000000"/>
          <w:sz w:val="28"/>
          <w:szCs w:val="28"/>
          <w:highlight w:val="white"/>
        </w:rPr>
        <w:t>«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>Музыкальное окошко</w:t>
      </w:r>
      <w:r w:rsidRPr="00855AA5">
        <w:rPr>
          <w:color w:val="000000"/>
          <w:sz w:val="28"/>
          <w:szCs w:val="28"/>
          <w:highlight w:val="white"/>
        </w:rPr>
        <w:t xml:space="preserve">» - 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>дидактическая игра на определение высоты звучания голоса и узнавание музыкального инструмента т.д.</w:t>
      </w:r>
    </w:p>
    <w:p w:rsidR="005731AC" w:rsidRPr="005731AC" w:rsidRDefault="005731AC" w:rsidP="005731AC">
      <w:pPr>
        <w:autoSpaceDE w:val="0"/>
        <w:autoSpaceDN w:val="0"/>
        <w:adjustRightInd w:val="0"/>
        <w:rPr>
          <w:rFonts w:ascii="Arabic Typesetting" w:hAnsi="Arabic Typesetting" w:cs="Arabic Typesetting"/>
          <w:b/>
          <w:bCs/>
          <w:i/>
          <w:iCs/>
          <w:sz w:val="28"/>
          <w:szCs w:val="28"/>
        </w:rPr>
      </w:pPr>
      <w:r w:rsidRPr="00855AA5">
        <w:rPr>
          <w:rFonts w:cs="Times New Roman CYR"/>
          <w:color w:val="000000"/>
          <w:sz w:val="28"/>
          <w:szCs w:val="28"/>
        </w:rPr>
        <w:t xml:space="preserve">                                           </w:t>
      </w:r>
      <w:r w:rsidRPr="005731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Картотека</w:t>
      </w:r>
      <w:r w:rsidRPr="005731AC">
        <w:rPr>
          <w:rFonts w:ascii="Arabic Typesetting" w:hAnsi="Arabic Typesetting" w:cs="Arabic Typesetting"/>
          <w:b/>
          <w:bCs/>
          <w:i/>
          <w:iCs/>
          <w:sz w:val="28"/>
          <w:szCs w:val="28"/>
        </w:rPr>
        <w:t xml:space="preserve"> </w:t>
      </w:r>
      <w:r w:rsidRPr="005731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музыкальных</w:t>
      </w:r>
      <w:r w:rsidRPr="005731AC">
        <w:rPr>
          <w:rFonts w:ascii="Arabic Typesetting" w:hAnsi="Arabic Typesetting" w:cs="Arabic Typesetting"/>
          <w:b/>
          <w:bCs/>
          <w:i/>
          <w:iCs/>
          <w:sz w:val="28"/>
          <w:szCs w:val="28"/>
        </w:rPr>
        <w:t xml:space="preserve"> - </w:t>
      </w:r>
      <w:r w:rsidRPr="005731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дидактических</w:t>
      </w:r>
      <w:r w:rsidRPr="005731AC">
        <w:rPr>
          <w:rFonts w:ascii="Arabic Typesetting" w:hAnsi="Arabic Typesetting" w:cs="Arabic Typesetting"/>
          <w:b/>
          <w:bCs/>
          <w:i/>
          <w:iCs/>
          <w:sz w:val="28"/>
          <w:szCs w:val="28"/>
        </w:rPr>
        <w:t xml:space="preserve"> </w:t>
      </w:r>
      <w:r w:rsidRPr="005731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</w:t>
      </w:r>
    </w:p>
    <w:p w:rsidR="005731AC" w:rsidRPr="00855AA5" w:rsidRDefault="005731AC" w:rsidP="005731A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55AA5">
        <w:rPr>
          <w:b/>
          <w:bCs/>
          <w:i/>
          <w:iCs/>
          <w:sz w:val="28"/>
          <w:szCs w:val="28"/>
        </w:rPr>
        <w:t xml:space="preserve">           </w:t>
      </w:r>
      <w:r>
        <w:rPr>
          <w:b/>
          <w:bCs/>
          <w:i/>
          <w:iCs/>
          <w:sz w:val="28"/>
          <w:szCs w:val="28"/>
        </w:rPr>
        <w:t xml:space="preserve">                                                    </w:t>
      </w:r>
      <w:r w:rsidRPr="00855AA5">
        <w:rPr>
          <w:b/>
          <w:bCs/>
          <w:sz w:val="28"/>
          <w:szCs w:val="28"/>
        </w:rPr>
        <w:t>«Три цветка»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Развитие умения различать характер музыки.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три цветка из картона - в середине цветка нарисовано «лицо»-спящее, плачущее или веселое, изображающих три типа характера музыки: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• добрая, ласковая, убаюкивающая (колыбельная);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• грустная, жалобная;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• веселая, радостная, плясовая, задорная.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Музыкальный руководитель исполняет произведение. Вызванный ребенок берет цветок, соответствующий характеру музыки, и показывает его. Все дети активно участвуют в определении характера музыки. Если произведение известно детям, то вызванный ребенок говорит его название и имя композитора.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855AA5">
        <w:rPr>
          <w:b/>
          <w:bCs/>
          <w:sz w:val="28"/>
          <w:szCs w:val="28"/>
        </w:rPr>
        <w:t>«Три медведя»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развитие чувства ритма.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плоские фигурки медведей из картона, раскрашенные в русском стиле, – Михайла Потапыча, Настасьи Петровны, Мишутки. У детей карточки, кружочки.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Музыкальный руководитель: Вы помните, ребята, сказку «Три медведя»? (Дети отвечают.) В последней комнате Машенька легла на минуточку в кроватку и заснула. А в это время медведи вернулись домой. Вы помните, как их звали? (Дети отвечают.) Послушайте, кто первый зашел в избушку? (Выстукивает ритмический рисунок на инструменте на одном или двух звуках. Дети называют, кто пришел.)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lastRenderedPageBreak/>
        <w:t>Музыкальный руководитель (выводит фигуру). Как мишка идет? Медленно, тяжело. Отхлопайте ритм ладошками, как он идет? А теперь найдите, куда положить фишку. (Дети кладут кружочки на соответствующее изображение.)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855AA5">
        <w:rPr>
          <w:b/>
          <w:bCs/>
          <w:sz w:val="28"/>
          <w:szCs w:val="28"/>
        </w:rPr>
        <w:t>«Музыкальное окошко»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развитие звуковысотного и тембрового слуха детей.</w:t>
      </w:r>
    </w:p>
    <w:p w:rsidR="005731AC" w:rsidRPr="00855AA5" w:rsidRDefault="005731AC" w:rsidP="005731AC">
      <w:pPr>
        <w:ind w:firstLine="540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Домик из настольного театра (картонный или деревянный), установленный на столе. Фигурки животных.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 </w:t>
      </w:r>
      <w:r w:rsidRPr="00855AA5">
        <w:rPr>
          <w:sz w:val="28"/>
          <w:szCs w:val="28"/>
        </w:rPr>
        <w:t>Педагог: На окне сидела кошка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 xml:space="preserve">                 И мяукала немножко.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 xml:space="preserve">                 А потом прыг на дорожку,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 xml:space="preserve">                 И не стало в доме кошки.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 xml:space="preserve">                 Ну а кто остался дома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 xml:space="preserve">                 И стучит сейчас в окошко?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Вызванный ребёнок проходит за домик, выбирает одну из лежащих там игрушек и с помощью звукоподражания "озвучивает" своего персонажа. Дети отгадывают, кто это, и в окошке показывается персонаж.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Дальше окошко закрывается и игра продолжается.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Игру можно варьировать: животные - мама-птичка, птенчик; мама-кошка, котёнок и т.д. В этом случае дети определяют высоту голоса персонажа.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Дети также могут озвучить своего персонажа при помощи музыкальных инструментов: мишка - бубен, заяц - металлофон, петушок - дудочка, мышка- колокольчик и т.п.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>«Сломанный телевизор»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lastRenderedPageBreak/>
        <w:t xml:space="preserve">Задачи: </w:t>
      </w:r>
      <w:r w:rsidRPr="00855AA5">
        <w:rPr>
          <w:sz w:val="28"/>
          <w:szCs w:val="28"/>
        </w:rPr>
        <w:t>Развитие внутреннего слуха, навыков точного и свободного владения интонацией. Развитие ритмической организации и внимания.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Дети поют знакомую песню. По знаку музыкального руководителя замолкают, продолжая петь про себя, стараясь не потерять нить движения мелодии (телевизор сломался: изображение осталось, звук пропал). В момент включения звука(также по сигналу музыкального руководителя) важно не потерять интонационную и смысловую линию. Включение должно быть точным.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Pr="00855AA5">
        <w:rPr>
          <w:b/>
          <w:bCs/>
          <w:sz w:val="28"/>
          <w:szCs w:val="28"/>
        </w:rPr>
        <w:t>«Передай эту песенку по кругу»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Развитие стремления к физическому и психологическому раскрепощению, свободе движений. Формирование ритмической организации.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Дети становятся в круг и делятся на две равные группы. Одна группа сопровождает песню, прихлопывая ладошками по указанию педагога метр, ритм, различные длительности. Вторая группа копирует движения ведущего, который находится в центре круга. Дети поют песню без остановки. На последней фразе ведущий меняется местами с избранным им ребёнком из круга. Игра продолжается. По знаку музыкального руководителя группы меняются ролями.</w:t>
      </w:r>
    </w:p>
    <w:p w:rsidR="005731AC" w:rsidRPr="00855AA5" w:rsidRDefault="005731AC" w:rsidP="005731A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55AA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</w:t>
      </w:r>
      <w:r w:rsidRPr="00855AA5">
        <w:rPr>
          <w:sz w:val="28"/>
          <w:szCs w:val="28"/>
        </w:rPr>
        <w:t xml:space="preserve">  </w:t>
      </w:r>
      <w:r w:rsidRPr="00855AA5">
        <w:rPr>
          <w:b/>
          <w:bCs/>
          <w:sz w:val="28"/>
          <w:szCs w:val="28"/>
        </w:rPr>
        <w:t>«Угадайка»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Формирование постоянного стремления к правильному интонированию. Активизация слухового восприятия.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Один ребёнок встаёт спиной к группе детей, кто-то из них исполняет попевку. Задача ребёнка, стоящего спиной, - отгадать по тембру голоса солиста-исполнителя.</w:t>
      </w:r>
    </w:p>
    <w:p w:rsidR="005731AC" w:rsidRPr="00855AA5" w:rsidRDefault="005731AC" w:rsidP="005731A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55AA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</w:t>
      </w:r>
      <w:r w:rsidRPr="00855AA5">
        <w:rPr>
          <w:b/>
          <w:bCs/>
          <w:sz w:val="28"/>
          <w:szCs w:val="28"/>
        </w:rPr>
        <w:t>«Слушай, сочиняй и смотри»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>Задачи:</w:t>
      </w:r>
      <w:r w:rsidRPr="00855AA5">
        <w:rPr>
          <w:sz w:val="28"/>
          <w:szCs w:val="28"/>
        </w:rPr>
        <w:t xml:space="preserve"> Формирование стремления к более глубокому и осмысленному проникновению в музыкальный материал. Развитие умения фиксировать различные его этапы.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lastRenderedPageBreak/>
        <w:t xml:space="preserve">Описание игры: </w:t>
      </w:r>
      <w:r w:rsidRPr="00855AA5">
        <w:rPr>
          <w:sz w:val="28"/>
          <w:szCs w:val="28"/>
        </w:rPr>
        <w:t>Детям предлагается прослушать музыку из любого мультипликационного фильма ( без видео ряда) и представить себе историю, отражающую услышанное. Дети по очереди делятся своими рассказами. Завершается игра просмотром мультфильма и анализом образных совпадений.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                                          </w:t>
      </w:r>
      <w:r w:rsidRPr="00855AA5">
        <w:rPr>
          <w:b/>
          <w:bCs/>
          <w:sz w:val="28"/>
          <w:szCs w:val="28"/>
        </w:rPr>
        <w:t>«Музыкальный театр»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Активизация интереса детей к различным видам инструментов. Формирование ритмического мышления. Развитие фантазии. Тренировка памяти.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Бубен, колокольчики, ксилофон, металлофон, треугольник), и сюжеты сказок.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Дети должны рассказать сказку, используя музыкальные инструменты. Каждый участник игры представляет свой инструмент. Педагог предлагает сказочный сюжет, а дети подбирают инструмент, подходящий по звучанию каждому герою сказки, а затем нужный ритмический рисунок. Например. Карабас-Барабас –бубен, Буратино – ксилофон, Мальвина – колокольчик, Пьеро – треугольник, Артемон – трещотка.</w:t>
      </w:r>
      <w:r w:rsidRPr="00855AA5">
        <w:rPr>
          <w:b/>
          <w:bCs/>
          <w:sz w:val="28"/>
          <w:szCs w:val="28"/>
        </w:rPr>
        <w:t xml:space="preserve"> </w:t>
      </w:r>
      <w:r w:rsidRPr="00855AA5">
        <w:rPr>
          <w:sz w:val="28"/>
          <w:szCs w:val="28"/>
        </w:rPr>
        <w:t>Текст сказки озвучивается.</w:t>
      </w:r>
    </w:p>
    <w:p w:rsidR="005731AC" w:rsidRPr="00855AA5" w:rsidRDefault="005731AC" w:rsidP="005731A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55AA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</w:t>
      </w:r>
      <w:r w:rsidRPr="00855AA5">
        <w:rPr>
          <w:sz w:val="28"/>
          <w:szCs w:val="28"/>
        </w:rPr>
        <w:t xml:space="preserve">  </w:t>
      </w:r>
      <w:r w:rsidRPr="00855AA5">
        <w:rPr>
          <w:b/>
          <w:bCs/>
          <w:sz w:val="28"/>
          <w:szCs w:val="28"/>
        </w:rPr>
        <w:t>«Когда начинают звучать предметы»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Развитие воображения, творческого начала (окружающий мир становится более объёмным и многогранным)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Подбор необходимых для игры предметов (лист бумаги, карандаш, линейка и т.д.). стихотворные тексты.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В начале игры поочерёдно используются разные предметы для достижения максимального количества звуковых ассоциаций. Например: лёгкое колебание листа бумаги ассоциируется с шумом ветра; сжимание листа бумаги в руках - с шагами на снегу; звук медленно рвущейся бумаги – со скрипом дерева; резкие удары карандашом по листу бумаги напоминают потрескивание горящих поленьев; лёгкое постукивание – капли дождя; удары по кромке бумаги – стук дятла и т.д. Аналогично можно использовать каждый предмет, подключая всевозможные фантазии педагога и детей.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lastRenderedPageBreak/>
        <w:t>После достижения максимального количества вариантов наступает переход к следующему этапу – звукосочетаний. Далее педагог ставит задачи изображения конкретных картин. Природа: лес, море, ливень. Природная стихия: буря, шторм, ливень, вьюга. Передача чувств: гнев, радость, покой, нежность. На следующем этапе игры усложняются до определённого сюжета. Например, озвучивание стихотворения.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Pr="00855AA5">
        <w:rPr>
          <w:b/>
          <w:bCs/>
          <w:sz w:val="28"/>
          <w:szCs w:val="28"/>
        </w:rPr>
        <w:t>«Поющие руки»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Развивать пластику движений рук, творческое воображение.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После слушания музыки педагог предлагает детям представить. Что они жители сказочной страны, в которой люди не умеют разговаривать. Общаться можно только с помощью языка движений, мимики. Педагог обсуждает с ними варианты образных движений: волнообразные, круговые, встряхивания, постукивание пальцами и т.д. Передача темпа и динамики достигается разной амплитудой, скоростью, силой движения.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Pr="00855AA5">
        <w:rPr>
          <w:b/>
          <w:bCs/>
          <w:sz w:val="28"/>
          <w:szCs w:val="28"/>
        </w:rPr>
        <w:t>«Старый добрый пеликан»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Знакомство с понятиями: аккомпанемент, регистры, сильная доля. Форте (громко), пиано (тихо).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>Описание игры:</w:t>
      </w:r>
      <w:r w:rsidRPr="00855AA5">
        <w:rPr>
          <w:sz w:val="28"/>
          <w:szCs w:val="28"/>
        </w:rPr>
        <w:t xml:space="preserve"> Дети должны озвучить аккомпанемент мелодии голосами тамбурина, птички, мышки, собаки, часы.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- положить на одну коленку лист бумаги и ударять ладошкой на сильную долю(большой пеликан), пальчиком – маленький пеликан.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- держа перед собой лист, бить по нему ладонью – тамбурин, щёлкать пальчиком – птичка.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- трясти листом бумаги перед собой – мышка.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- свернуть лист бумаги в трубочку, ударять им по столу четвертными долями – часы.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- рвать лист бумаги на сильную долю – собака.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r w:rsidRPr="00855AA5">
        <w:rPr>
          <w:b/>
          <w:bCs/>
          <w:sz w:val="28"/>
          <w:szCs w:val="28"/>
        </w:rPr>
        <w:t>«Скульпторы»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Передача образа с помощью пантомимы.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В игре дети осмысливают стилизованную идею и передают её в статичной пластике тела. После прослушивания музыки педагог вводит в игру детей. Дети действуют парами. Один ребёнок исполняет роль скульптора, другой – глины. Ребёнок-скульптор придаёт глине форму в соответствии с собственными впечатлениями о прослушанной музыке. Ребёнок-глина должен быть послушным, мягким, податливым. Когда работа завершена, скульптор рассказывает всем о своём художественном замысле, средствах, которыми он передан.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  <w:r w:rsidRPr="00855AA5">
        <w:rPr>
          <w:b/>
          <w:bCs/>
          <w:sz w:val="28"/>
          <w:szCs w:val="28"/>
        </w:rPr>
        <w:t>«Наряд бабочки»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Способствовать осознанию выразительного музыкального образа., фактуры музыкальной ткани на основе ассоциативной связи осязательных и слуховых впечатлений. Развивать образность словаря, воображение.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После прослушивания музыки Шумана «Бабочки» (№1-5)педагог говорит, что сегодня бабочки собрались на карнавал. Каждая бабочка долго подбирала себе платье, ведь оно должно быть не только красивым, но и хорошо сидеть по фигуре. Оно должно соответствовать настроению, характеру каждой бабочки. Бабочки крутились перед зеркалом, но никак не смогли выбрать себе платье. Педагог показывает планшет с бабочками, изготовленный из разных тканей: шёлк, органза, бархат…, просит рассмотреть каждый наряд и подобрать для каждой музыкальной бабочки бальное платье. По окончании – танец бабочек.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855AA5">
        <w:rPr>
          <w:b/>
          <w:bCs/>
          <w:sz w:val="28"/>
          <w:szCs w:val="28"/>
        </w:rPr>
        <w:t>«Музыкальный зонтик»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>Задачи:</w:t>
      </w:r>
      <w:r w:rsidRPr="00855AA5">
        <w:rPr>
          <w:sz w:val="28"/>
          <w:szCs w:val="28"/>
        </w:rPr>
        <w:t xml:space="preserve"> Учить детей чувствовать и воспроизводить ритмический пульс речи (стихов) и музыки. Развивать слуховое внимание, чувство ритма, навыки элементарного музицирования в оркестре. Воспитывать интерес к игре на музыкальных инструментах.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lastRenderedPageBreak/>
        <w:t xml:space="preserve">Материал: </w:t>
      </w:r>
      <w:r w:rsidRPr="00855AA5">
        <w:rPr>
          <w:sz w:val="28"/>
          <w:szCs w:val="28"/>
        </w:rPr>
        <w:t>Музыкальные инструменты. Зонтик, на грани которого приклеены изображения этих инструментов.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Дети стоят в кругу. Под весёлую ритмичную музыку воспитатель вращает зонтик. Сопровождая свои действия словами: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«Зонтик медленно вращаем.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Глазки ручкой закрываем.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Зонтик будет выбирать,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На чём тебе сейчас играть».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sz w:val="28"/>
          <w:szCs w:val="28"/>
        </w:rPr>
        <w:t>По окончании звучания музыки дети открывают глаза, и каждый ребёнок берёт тот инструмент, изображение которого видит перед собой. Затем все вместе играют в оркестр.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</w:t>
      </w:r>
      <w:r w:rsidRPr="00855AA5">
        <w:rPr>
          <w:b/>
          <w:bCs/>
          <w:sz w:val="28"/>
          <w:szCs w:val="28"/>
        </w:rPr>
        <w:t>«Музыкальное лото».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Развитие звуковысотного слуха.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Карточки по числу играющих. На каждой нарисованы 5 линеек (нотный стан), кружочки-ноты, детские музыкальные инструменты.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Ребенок-ведущий играет мелодию на одном из инструментов вверх, вниз или на одном звуке. Дети должны на карточке выложить ноты-кружочки от 1 до 5 линейки или на одной. Игра проводится в свободное от занятий время.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  <w:r w:rsidRPr="00855AA5">
        <w:rPr>
          <w:b/>
          <w:bCs/>
          <w:sz w:val="28"/>
          <w:szCs w:val="28"/>
        </w:rPr>
        <w:t>«Ступеньки».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Развитие звуковысотного слуха.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Лесенка из 5-7 ступенек, игрушки, детские музыкальные инструменты.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Ребенок-ведущий исполняет на любом инструменте мелодию, а другой определяет движение мелодии вверх, вниз или на одном звуке. Ребенок игрушкой показывает движение по ступенькам.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855AA5">
        <w:rPr>
          <w:b/>
          <w:bCs/>
          <w:sz w:val="28"/>
          <w:szCs w:val="28"/>
        </w:rPr>
        <w:t>«Ритмические кубики»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Развивать у детей представление о ритме.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Деревянные брусочки короткие и длинные.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Педагог исполняет попевку, обращая внимание на характер и четкий ритм. При повторном исполнении предлагается прохлопать ритм руками, а затем выложить брусочками ритмический рисунок попевки. Короткие брусочки короткие звуки. Длинные брусочки – длинные звуки. Музыкальный материал: «Сорока», «Андрей воробей» и т.д.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855AA5">
        <w:rPr>
          <w:b/>
          <w:bCs/>
          <w:sz w:val="28"/>
          <w:szCs w:val="28"/>
        </w:rPr>
        <w:t>«Веселый поезд».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Закреплять умение различать изменение темпа музыки.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Игрушка паровозик, деревянные кубики.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Педагог исполняет пьесу, в которой передан образ движущего поезда; сначала медленно, потом быстрее, быстро, к концу движение замедляется. При повторном исполнении предлагается 1 ребенку двигать игрушечный поезд в ритме пьесы.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Pr="00855AA5">
        <w:rPr>
          <w:b/>
          <w:bCs/>
          <w:sz w:val="28"/>
          <w:szCs w:val="28"/>
        </w:rPr>
        <w:t>«Разноцветные кубики»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Задачи: </w:t>
      </w:r>
      <w:r w:rsidRPr="00855AA5">
        <w:rPr>
          <w:sz w:val="28"/>
          <w:szCs w:val="28"/>
        </w:rPr>
        <w:t>Закреплять умение различать в музыкальном произведении части, вступление, заключение.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Материал: </w:t>
      </w:r>
      <w:r w:rsidRPr="00855AA5">
        <w:rPr>
          <w:sz w:val="28"/>
          <w:szCs w:val="28"/>
        </w:rPr>
        <w:t>8 кубиков разного цвета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855AA5">
        <w:rPr>
          <w:b/>
          <w:bCs/>
          <w:sz w:val="28"/>
          <w:szCs w:val="28"/>
        </w:rPr>
        <w:t xml:space="preserve">Описание игры: </w:t>
      </w:r>
      <w:r w:rsidRPr="00855AA5">
        <w:rPr>
          <w:sz w:val="28"/>
          <w:szCs w:val="28"/>
        </w:rPr>
        <w:t>Исполняется пьеса, состоящая из 3 частей, где 1 и 2 части повторяются и 2 контрастна по характеру. При повторном исполнении пьесы дети выкладывают кубики так, чтобы 1 и 3 кубик был одинакового цвета, а 2 – другого.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5AA5">
        <w:rPr>
          <w:b/>
          <w:bCs/>
          <w:sz w:val="28"/>
          <w:szCs w:val="28"/>
        </w:rPr>
        <w:t>Музыкальный репертуар:</w:t>
      </w:r>
      <w:r w:rsidRPr="00855AA5">
        <w:rPr>
          <w:sz w:val="28"/>
          <w:szCs w:val="28"/>
        </w:rPr>
        <w:t xml:space="preserve"> «Маленькая пьеса» Левкодимова.</w:t>
      </w:r>
    </w:p>
    <w:p w:rsidR="005731AC" w:rsidRPr="00855AA5" w:rsidRDefault="005731AC" w:rsidP="005731AC">
      <w:p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cs="Arial CYR"/>
          <w:color w:val="000000"/>
          <w:sz w:val="28"/>
          <w:szCs w:val="28"/>
          <w:highlight w:val="white"/>
        </w:rPr>
      </w:pPr>
    </w:p>
    <w:p w:rsidR="005731AC" w:rsidRPr="00855AA5" w:rsidRDefault="005731AC" w:rsidP="005731A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cs="Arial CYR"/>
          <w:color w:val="000000"/>
          <w:sz w:val="28"/>
          <w:szCs w:val="28"/>
          <w:highlight w:val="white"/>
        </w:rPr>
      </w:pPr>
      <w:r w:rsidRPr="00855AA5">
        <w:rPr>
          <w:rFonts w:cs="Times New Roman CYR"/>
          <w:b/>
          <w:bCs/>
          <w:color w:val="000000"/>
          <w:sz w:val="28"/>
          <w:szCs w:val="28"/>
          <w:highlight w:val="white"/>
        </w:rPr>
        <w:t xml:space="preserve">Музицирование на шумовых инструментах: </w:t>
      </w:r>
      <w:r w:rsidRPr="00855AA5">
        <w:rPr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t xml:space="preserve">В процесс музыкального воспитания дошкольников оправдано включение большого </w:t>
      </w:r>
      <w:r w:rsidRPr="00855AA5">
        <w:rPr>
          <w:rFonts w:cs="Times New Roman CYR"/>
          <w:color w:val="000000"/>
          <w:sz w:val="28"/>
          <w:szCs w:val="28"/>
          <w:highlight w:val="white"/>
        </w:rPr>
        <w:lastRenderedPageBreak/>
        <w:t>спектра различных шумовых инструментов. Знакомство с различными ритмическими соотношениями с помощью ударных инструментов позволяет развить ребёнку первоначальный опыт слухового восприятия.</w:t>
      </w:r>
    </w:p>
    <w:p w:rsidR="005731AC" w:rsidRPr="00855AA5" w:rsidRDefault="005731AC" w:rsidP="005731AC">
      <w:pPr>
        <w:autoSpaceDE w:val="0"/>
        <w:autoSpaceDN w:val="0"/>
        <w:adjustRightInd w:val="0"/>
        <w:ind w:firstLine="540"/>
        <w:jc w:val="both"/>
        <w:rPr>
          <w:rFonts w:cs="Arial CYR"/>
          <w:color w:val="000000"/>
          <w:sz w:val="28"/>
          <w:szCs w:val="28"/>
          <w:highlight w:val="white"/>
        </w:rPr>
      </w:pPr>
      <w:r w:rsidRPr="00855AA5">
        <w:rPr>
          <w:rFonts w:cs="Times New Roman CYR"/>
          <w:color w:val="000000"/>
          <w:sz w:val="28"/>
          <w:szCs w:val="28"/>
          <w:highlight w:val="white"/>
        </w:rPr>
        <w:t>Искусство и музыкальную игру роднят свобода творчества, эмоциональная насыщенность, условность действий, ситуаций, языка, обобщённое представление окружающей действительности, получение удовольствия.</w:t>
      </w:r>
    </w:p>
    <w:p w:rsidR="004B06A2" w:rsidRDefault="004B06A2"/>
    <w:sectPr w:rsidR="004B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4FF90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76D"/>
    <w:rsid w:val="004B06A2"/>
    <w:rsid w:val="005731AC"/>
    <w:rsid w:val="0069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2703</Words>
  <Characters>15411</Characters>
  <Application>Microsoft Office Word</Application>
  <DocSecurity>0</DocSecurity>
  <Lines>128</Lines>
  <Paragraphs>36</Paragraphs>
  <ScaleCrop>false</ScaleCrop>
  <Company/>
  <LinksUpToDate>false</LinksUpToDate>
  <CharactersWithSpaces>18078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2024-03-25T12:29:00Z</dcterms:created>
  <dcterms:modified xsi:type="dcterms:W3CDTF">2024-03-25T12:36:00Z</dcterms:modified>
</cp:coreProperties>
</file>